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C" w:rsidRPr="00DA69B5" w:rsidRDefault="00324264" w:rsidP="003242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9610725" cy="672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72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 </w:t>
      </w:r>
    </w:p>
    <w:p w:rsidR="00D542FC" w:rsidRPr="00DA69B5" w:rsidRDefault="00D542FC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324264" w:rsidRDefault="00324264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24264" w:rsidRDefault="00324264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24264" w:rsidRDefault="00324264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42FC" w:rsidRPr="00714A3C" w:rsidRDefault="00D542FC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4A3C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Перечень реализуемых образовательных программ в соответствии с лицензией:</w:t>
      </w:r>
    </w:p>
    <w:p w:rsidR="0044280D" w:rsidRPr="00DA69B5" w:rsidRDefault="0044280D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693"/>
        <w:gridCol w:w="6237"/>
        <w:gridCol w:w="2298"/>
      </w:tblGrid>
      <w:tr w:rsidR="00D542FC" w:rsidRPr="0061551E" w:rsidTr="0061551E">
        <w:tc>
          <w:tcPr>
            <w:tcW w:w="959" w:type="dxa"/>
            <w:vMerge w:val="restart"/>
            <w:vAlign w:val="center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4205" w:type="dxa"/>
            <w:gridSpan w:val="4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D542FC" w:rsidRPr="0061551E" w:rsidTr="007C2B64">
        <w:tc>
          <w:tcPr>
            <w:tcW w:w="959" w:type="dxa"/>
            <w:vMerge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693" w:type="dxa"/>
            <w:vAlign w:val="center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6237" w:type="dxa"/>
            <w:vAlign w:val="center"/>
          </w:tcPr>
          <w:p w:rsidR="00B029AB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Наименование (направленность) </w:t>
            </w:r>
          </w:p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298" w:type="dxa"/>
            <w:vAlign w:val="center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Нормативный срок освоения</w:t>
            </w:r>
          </w:p>
        </w:tc>
      </w:tr>
      <w:tr w:rsidR="00D542FC" w:rsidRPr="0061551E" w:rsidTr="007C2B64">
        <w:tc>
          <w:tcPr>
            <w:tcW w:w="959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D542FC" w:rsidRPr="0061551E" w:rsidTr="007C2B64">
        <w:tc>
          <w:tcPr>
            <w:tcW w:w="959" w:type="dxa"/>
            <w:vAlign w:val="center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основная</w:t>
            </w:r>
          </w:p>
        </w:tc>
        <w:tc>
          <w:tcPr>
            <w:tcW w:w="2693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общеобразовательная</w:t>
            </w:r>
          </w:p>
        </w:tc>
        <w:tc>
          <w:tcPr>
            <w:tcW w:w="6237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98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 года</w:t>
            </w:r>
          </w:p>
        </w:tc>
      </w:tr>
      <w:tr w:rsidR="00D542FC" w:rsidRPr="0061551E" w:rsidTr="007C2B64">
        <w:tc>
          <w:tcPr>
            <w:tcW w:w="959" w:type="dxa"/>
            <w:vAlign w:val="center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основная</w:t>
            </w:r>
          </w:p>
        </w:tc>
        <w:tc>
          <w:tcPr>
            <w:tcW w:w="2693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общеобразовательная</w:t>
            </w:r>
          </w:p>
        </w:tc>
        <w:tc>
          <w:tcPr>
            <w:tcW w:w="6237" w:type="dxa"/>
          </w:tcPr>
          <w:p w:rsidR="00D542FC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="00D542FC"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сновное общее образование</w:t>
            </w:r>
          </w:p>
        </w:tc>
        <w:tc>
          <w:tcPr>
            <w:tcW w:w="2298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 лет</w:t>
            </w:r>
          </w:p>
        </w:tc>
      </w:tr>
      <w:tr w:rsidR="00D542FC" w:rsidRPr="0061551E" w:rsidTr="007C2B64">
        <w:tc>
          <w:tcPr>
            <w:tcW w:w="959" w:type="dxa"/>
            <w:vAlign w:val="center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основная</w:t>
            </w:r>
          </w:p>
        </w:tc>
        <w:tc>
          <w:tcPr>
            <w:tcW w:w="2693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общеобразовательная</w:t>
            </w:r>
          </w:p>
        </w:tc>
        <w:tc>
          <w:tcPr>
            <w:tcW w:w="6237" w:type="dxa"/>
          </w:tcPr>
          <w:p w:rsidR="00D542FC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r w:rsidR="00D542FC"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реднее </w:t>
            </w: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(полное)</w:t>
            </w:r>
            <w:r w:rsidR="00D542FC"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298" w:type="dxa"/>
          </w:tcPr>
          <w:p w:rsidR="00D542FC" w:rsidRPr="0061551E" w:rsidRDefault="00D542FC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 года</w:t>
            </w:r>
          </w:p>
        </w:tc>
      </w:tr>
      <w:tr w:rsidR="00B029AB" w:rsidRPr="0061551E" w:rsidTr="007C2B64">
        <w:tc>
          <w:tcPr>
            <w:tcW w:w="959" w:type="dxa"/>
            <w:vMerge w:val="restart"/>
            <w:vAlign w:val="center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дополнительная</w:t>
            </w:r>
          </w:p>
        </w:tc>
        <w:tc>
          <w:tcPr>
            <w:tcW w:w="2693" w:type="dxa"/>
            <w:vMerge w:val="restart"/>
            <w:vAlign w:val="center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общеобразовательная</w:t>
            </w:r>
          </w:p>
        </w:tc>
        <w:tc>
          <w:tcPr>
            <w:tcW w:w="6237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программы научно-технической направленности</w:t>
            </w:r>
          </w:p>
        </w:tc>
        <w:tc>
          <w:tcPr>
            <w:tcW w:w="2298" w:type="dxa"/>
            <w:vMerge w:val="restart"/>
            <w:vAlign w:val="center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до 11 лет</w:t>
            </w:r>
          </w:p>
        </w:tc>
      </w:tr>
      <w:tr w:rsidR="00B029AB" w:rsidRPr="0061551E" w:rsidTr="007C2B64">
        <w:tc>
          <w:tcPr>
            <w:tcW w:w="959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  <w:tc>
          <w:tcPr>
            <w:tcW w:w="2298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B029AB" w:rsidRPr="0061551E" w:rsidTr="007C2B64">
        <w:tc>
          <w:tcPr>
            <w:tcW w:w="959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программы физкультурно-спортивной направленности</w:t>
            </w:r>
          </w:p>
        </w:tc>
        <w:tc>
          <w:tcPr>
            <w:tcW w:w="2298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B029AB" w:rsidRPr="0061551E" w:rsidTr="007C2B64">
        <w:tc>
          <w:tcPr>
            <w:tcW w:w="959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программы туристско-краеведческой направленности</w:t>
            </w:r>
          </w:p>
        </w:tc>
        <w:tc>
          <w:tcPr>
            <w:tcW w:w="2298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D542FC" w:rsidRPr="00DA69B5" w:rsidRDefault="00D542FC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B029AB" w:rsidRPr="00714A3C" w:rsidRDefault="00B029AB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4A3C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Реализуемые образовательные программы в соответствии со свидетельством</w:t>
      </w:r>
      <w:r w:rsidR="002752D4" w:rsidRPr="00714A3C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2752D4" w:rsidRPr="00DA69B5" w:rsidRDefault="002752D4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0"/>
        <w:gridCol w:w="4111"/>
        <w:gridCol w:w="4424"/>
      </w:tblGrid>
      <w:tr w:rsidR="00B029AB" w:rsidRPr="0061551E" w:rsidTr="0061551E">
        <w:tc>
          <w:tcPr>
            <w:tcW w:w="959" w:type="dxa"/>
            <w:vMerge w:val="restart"/>
            <w:vAlign w:val="center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4205" w:type="dxa"/>
            <w:gridSpan w:val="3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Образовательная программа</w:t>
            </w:r>
          </w:p>
        </w:tc>
      </w:tr>
      <w:tr w:rsidR="00B029AB" w:rsidRPr="0061551E" w:rsidTr="0044280D">
        <w:tc>
          <w:tcPr>
            <w:tcW w:w="959" w:type="dxa"/>
            <w:vMerge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029AB" w:rsidRPr="0061551E" w:rsidRDefault="00B029AB" w:rsidP="004428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111" w:type="dxa"/>
            <w:vAlign w:val="center"/>
          </w:tcPr>
          <w:p w:rsidR="00B029AB" w:rsidRPr="0061551E" w:rsidRDefault="00B029AB" w:rsidP="004428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Направленность (наименование)</w:t>
            </w:r>
          </w:p>
        </w:tc>
        <w:tc>
          <w:tcPr>
            <w:tcW w:w="4424" w:type="dxa"/>
            <w:vAlign w:val="center"/>
          </w:tcPr>
          <w:p w:rsidR="00B029AB" w:rsidRPr="0061551E" w:rsidRDefault="00B029AB" w:rsidP="004428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B029AB" w:rsidRPr="0061551E" w:rsidTr="0061551E">
        <w:tc>
          <w:tcPr>
            <w:tcW w:w="959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B029AB" w:rsidRPr="0061551E" w:rsidTr="0061551E">
        <w:tc>
          <w:tcPr>
            <w:tcW w:w="959" w:type="dxa"/>
            <w:vAlign w:val="center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111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общеобразовательная</w:t>
            </w:r>
          </w:p>
        </w:tc>
        <w:tc>
          <w:tcPr>
            <w:tcW w:w="4424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основная</w:t>
            </w:r>
          </w:p>
        </w:tc>
      </w:tr>
      <w:tr w:rsidR="00B029AB" w:rsidRPr="0061551E" w:rsidTr="0061551E">
        <w:tc>
          <w:tcPr>
            <w:tcW w:w="959" w:type="dxa"/>
            <w:vAlign w:val="center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111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общеобразовательная</w:t>
            </w:r>
          </w:p>
        </w:tc>
        <w:tc>
          <w:tcPr>
            <w:tcW w:w="4424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основная</w:t>
            </w:r>
          </w:p>
        </w:tc>
      </w:tr>
      <w:tr w:rsidR="00B029AB" w:rsidRPr="0061551E" w:rsidTr="0061551E">
        <w:tc>
          <w:tcPr>
            <w:tcW w:w="959" w:type="dxa"/>
            <w:vAlign w:val="center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4111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общеобразовательная</w:t>
            </w:r>
          </w:p>
        </w:tc>
        <w:tc>
          <w:tcPr>
            <w:tcW w:w="4424" w:type="dxa"/>
          </w:tcPr>
          <w:p w:rsidR="00B029AB" w:rsidRPr="0061551E" w:rsidRDefault="00B029AB" w:rsidP="0061551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1551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основная</w:t>
            </w:r>
          </w:p>
        </w:tc>
      </w:tr>
    </w:tbl>
    <w:p w:rsidR="00B029AB" w:rsidRDefault="00B029AB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B029AB" w:rsidRDefault="00B029AB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D542FC" w:rsidRDefault="00D542FC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DA69B5" w:rsidRDefault="00DA69B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DA69B5" w:rsidRDefault="00DA69B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6D0958" w:rsidRPr="00DA69B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A69B5">
        <w:rPr>
          <w:rFonts w:ascii="Times New Roman" w:hAnsi="Times New Roman" w:cs="Times New Roman"/>
          <w:b/>
          <w:bCs/>
          <w:sz w:val="24"/>
          <w:szCs w:val="24"/>
        </w:rPr>
        <w:t>II. Система управления организацией</w:t>
      </w:r>
    </w:p>
    <w:p w:rsidR="006D0958" w:rsidRPr="00DA69B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Управление осуществляется на принципах единоначалия и самоуправления.</w:t>
      </w:r>
    </w:p>
    <w:p w:rsidR="006D0958" w:rsidRPr="00DA69B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Органы управления, действующие в Школе</w:t>
      </w:r>
    </w:p>
    <w:tbl>
      <w:tblPr>
        <w:tblW w:w="15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2631"/>
      </w:tblGrid>
      <w:tr w:rsidR="006D0958" w:rsidRPr="00DA69B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DA69B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DA69B5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DA69B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DA69B5"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</w:tr>
      <w:tr w:rsidR="006D0958" w:rsidRPr="00DA69B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DA69B5" w:rsidRDefault="000D74E5" w:rsidP="000D74E5">
            <w:pPr>
              <w:rPr>
                <w:rFonts w:ascii="Times New Roman" w:hAnsi="Times New Roman" w:cs="Times New Roman"/>
              </w:rPr>
            </w:pPr>
            <w:r w:rsidRPr="00DA69B5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DA69B5" w:rsidRDefault="000D74E5" w:rsidP="002752D4">
            <w:pPr>
              <w:rPr>
                <w:rFonts w:ascii="Times New Roman" w:hAnsi="Times New Roman" w:cs="Times New Roman"/>
                <w:b/>
                <w:i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D0958" w:rsidRPr="00DA69B5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DA69B5" w:rsidRDefault="000D74E5" w:rsidP="000D74E5">
            <w:pPr>
              <w:rPr>
                <w:rFonts w:ascii="Times New Roman" w:hAnsi="Times New Roman" w:cs="Times New Roman"/>
              </w:rPr>
            </w:pPr>
            <w:r w:rsidRPr="00DA69B5">
              <w:rPr>
                <w:rFonts w:ascii="Times New Roman" w:hAnsi="Times New Roman" w:cs="Times New Roman"/>
                <w:b/>
                <w:bCs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6D0958" w:rsidRPr="00DA69B5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DA69B5" w:rsidRDefault="000D74E5" w:rsidP="000D74E5">
            <w:pPr>
              <w:rPr>
                <w:rFonts w:ascii="Times New Roman" w:hAnsi="Times New Roman" w:cs="Times New Roman"/>
              </w:rPr>
            </w:pPr>
            <w:r w:rsidRPr="00DA69B5">
              <w:rPr>
                <w:rFonts w:ascii="Times New Roman" w:hAnsi="Times New Roman" w:cs="Times New Roman"/>
                <w:b/>
                <w:bCs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D0958" w:rsidRPr="00DA69B5" w:rsidRDefault="000D74E5" w:rsidP="000D7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D0958" w:rsidRPr="00DA69B5" w:rsidRDefault="000D74E5" w:rsidP="002752D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9B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A69B5" w:rsidRDefault="00DA69B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6D0958" w:rsidRPr="00DA69B5" w:rsidRDefault="00B736FF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 осуществления учебно-методической работы в Школе создан</w:t>
      </w:r>
      <w:r w:rsidR="002752D4"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ы</w:t>
      </w:r>
      <w:r w:rsidR="000D74E5"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D74E5" w:rsidRPr="00DA69B5">
        <w:rPr>
          <w:rFonts w:ascii="Times New Roman" w:hAnsi="Times New Roman" w:cs="Times New Roman"/>
          <w:sz w:val="24"/>
          <w:szCs w:val="24"/>
        </w:rPr>
        <w:t>предметны</w:t>
      </w:r>
      <w:r w:rsidR="002752D4" w:rsidRPr="00DA69B5">
        <w:rPr>
          <w:rFonts w:ascii="Times New Roman" w:hAnsi="Times New Roman" w:cs="Times New Roman"/>
          <w:sz w:val="24"/>
          <w:szCs w:val="24"/>
        </w:rPr>
        <w:t>е</w:t>
      </w:r>
      <w:r w:rsidR="000D74E5" w:rsidRPr="00DA69B5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2752D4" w:rsidRPr="00DA69B5">
        <w:rPr>
          <w:rFonts w:ascii="Times New Roman" w:hAnsi="Times New Roman" w:cs="Times New Roman"/>
          <w:sz w:val="24"/>
          <w:szCs w:val="24"/>
        </w:rPr>
        <w:t>е</w:t>
      </w:r>
      <w:r w:rsidR="000D74E5" w:rsidRPr="00DA69B5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0D74E5"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6D0958" w:rsidRPr="00DA69B5" w:rsidRDefault="002752D4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предметной области «Русский язык и литература»</w:t>
      </w:r>
      <w:r w:rsidR="000D74E5"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6D0958" w:rsidRPr="00DA69B5" w:rsidRDefault="002752D4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предметной области «Иностранные языки»</w:t>
      </w:r>
      <w:r w:rsidR="000D74E5"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EE43B2" w:rsidRPr="00DA69B5" w:rsidRDefault="002752D4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предметной области «Общественно</w:t>
      </w:r>
      <w:r w:rsid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научные предметы (история, обществознание, география, кубанове</w:t>
      </w:r>
      <w:r w:rsidR="00EE43B2"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дение)»;</w:t>
      </w:r>
    </w:p>
    <w:p w:rsidR="00EE43B2" w:rsidRPr="00DA69B5" w:rsidRDefault="00EE43B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предметной области «</w:t>
      </w:r>
      <w:r w:rsid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Естес</w:t>
      </w: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твенно</w:t>
      </w:r>
      <w:r w:rsid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научные предметы (физика, биология, химия)»;</w:t>
      </w:r>
    </w:p>
    <w:p w:rsidR="00EE43B2" w:rsidRPr="00DA69B5" w:rsidRDefault="00EE43B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предметной области «Математика и информатика»;</w:t>
      </w:r>
    </w:p>
    <w:p w:rsidR="00EE43B2" w:rsidRPr="00DA69B5" w:rsidRDefault="00EE43B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предметной области «Искусство. Технология»;</w:t>
      </w:r>
    </w:p>
    <w:p w:rsidR="00EE43B2" w:rsidRPr="00DA69B5" w:rsidRDefault="00EE43B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предметной области «Физическая культура и основы безопасности жизнедеятельности»;</w:t>
      </w:r>
    </w:p>
    <w:p w:rsidR="00EE43B2" w:rsidRPr="00DA69B5" w:rsidRDefault="00EE43B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учителей начальных классов;</w:t>
      </w:r>
    </w:p>
    <w:p w:rsidR="00EE43B2" w:rsidRPr="00DA69B5" w:rsidRDefault="00EE43B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классных руководителей;</w:t>
      </w:r>
    </w:p>
    <w:p w:rsidR="006D0958" w:rsidRPr="00DA69B5" w:rsidRDefault="00EE43B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социально-психологической и логопедической службы</w:t>
      </w:r>
      <w:r w:rsidR="000D74E5" w:rsidRPr="00DA69B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EE43B2" w:rsidRPr="00DA69B5" w:rsidRDefault="00EE43B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58" w:rsidRPr="00DA69B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A69B5">
        <w:rPr>
          <w:rFonts w:ascii="Times New Roman" w:hAnsi="Times New Roman" w:cs="Times New Roman"/>
          <w:b/>
          <w:bCs/>
          <w:sz w:val="24"/>
          <w:szCs w:val="24"/>
        </w:rPr>
        <w:t>III. Оценка образовательной деятельности</w:t>
      </w:r>
    </w:p>
    <w:p w:rsidR="00DA69B5" w:rsidRPr="00DA69B5" w:rsidRDefault="000D74E5" w:rsidP="00DA69B5">
      <w:pPr>
        <w:pStyle w:val="af2"/>
        <w:numPr>
          <w:ilvl w:val="0"/>
          <w:numId w:val="1"/>
        </w:numPr>
        <w:ind w:left="0" w:firstLine="360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A69B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Образовательная деятельность в Школе организуется в соответствии с</w:t>
      </w:r>
      <w:r w:rsidR="00DA69B5" w:rsidRPr="00DA69B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:</w:t>
      </w:r>
    </w:p>
    <w:p w:rsidR="00DA69B5" w:rsidRPr="00DA69B5" w:rsidRDefault="000D74E5" w:rsidP="00DA69B5">
      <w:pPr>
        <w:pStyle w:val="af2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69B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A69B5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</w:t>
      </w:r>
      <w:r w:rsidR="00EE43B2" w:rsidRPr="00DA69B5">
        <w:rPr>
          <w:rFonts w:ascii="Times New Roman" w:hAnsi="Times New Roman"/>
          <w:sz w:val="24"/>
          <w:szCs w:val="24"/>
        </w:rPr>
        <w:t xml:space="preserve"> </w:t>
      </w:r>
      <w:r w:rsidRPr="00DA69B5">
        <w:rPr>
          <w:rFonts w:ascii="Times New Roman" w:hAnsi="Times New Roman"/>
          <w:sz w:val="24"/>
          <w:szCs w:val="24"/>
        </w:rPr>
        <w:t xml:space="preserve">Российской Федерации», </w:t>
      </w:r>
    </w:p>
    <w:p w:rsidR="00DA69B5" w:rsidRPr="00DA69B5" w:rsidRDefault="005C212F" w:rsidP="00DA69B5">
      <w:pPr>
        <w:pStyle w:val="af2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69B5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 с изменениями от 31 декабря 2015 г. № 1576 «О внесении изменений в федеральный государственный образовательный стандарт начального общего образования» (ФГОС – начального общего образования)</w:t>
      </w:r>
      <w:r w:rsidR="000D74E5" w:rsidRPr="00DA69B5">
        <w:rPr>
          <w:rFonts w:ascii="Times New Roman" w:hAnsi="Times New Roman"/>
          <w:sz w:val="24"/>
          <w:szCs w:val="24"/>
        </w:rPr>
        <w:t xml:space="preserve">, </w:t>
      </w:r>
    </w:p>
    <w:p w:rsidR="00DA69B5" w:rsidRPr="00DA69B5" w:rsidRDefault="005C212F" w:rsidP="00DA69B5">
      <w:pPr>
        <w:pStyle w:val="af2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69B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 с изменениями (ФГОС – основного общего образования); </w:t>
      </w:r>
    </w:p>
    <w:p w:rsidR="00DA69B5" w:rsidRPr="00DA69B5" w:rsidRDefault="00DA69B5" w:rsidP="00DA69B5">
      <w:pPr>
        <w:pStyle w:val="af2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6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 марта 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с изменениями, внесенными приказом Минобрнауки РФ от 07 июня 2017 года № 506, (для VI</w:t>
      </w:r>
      <w:r w:rsidRPr="00DA69B5">
        <w:rPr>
          <w:rFonts w:ascii="Times New Roman" w:hAnsi="Times New Roman"/>
          <w:sz w:val="24"/>
          <w:szCs w:val="24"/>
          <w:lang w:val="en-US"/>
        </w:rPr>
        <w:t>II</w:t>
      </w:r>
      <w:r w:rsidRPr="00DA69B5">
        <w:rPr>
          <w:rFonts w:ascii="Times New Roman" w:hAnsi="Times New Roman"/>
          <w:sz w:val="24"/>
          <w:szCs w:val="24"/>
        </w:rPr>
        <w:t xml:space="preserve"> – XI классов (ФКГОС – 2004);</w:t>
      </w:r>
    </w:p>
    <w:p w:rsidR="00DA69B5" w:rsidRPr="00DA69B5" w:rsidRDefault="00DA69B5" w:rsidP="005C212F">
      <w:pPr>
        <w:pStyle w:val="af2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69B5">
        <w:rPr>
          <w:rFonts w:ascii="Times New Roman" w:hAnsi="Times New Roman"/>
          <w:sz w:val="24"/>
          <w:szCs w:val="24"/>
        </w:rPr>
        <w:t xml:space="preserve">  </w:t>
      </w:r>
      <w:r w:rsidR="005C212F" w:rsidRPr="00DA69B5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г. № 189 (СанПин 2.4.2.2821-10) с изменениями от 24 ноября 2015 г.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6D0958" w:rsidRPr="00DA69B5" w:rsidRDefault="00DA69B5" w:rsidP="005C212F">
      <w:pPr>
        <w:pStyle w:val="af2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69B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Основными </w:t>
      </w:r>
      <w:r w:rsidR="000D74E5" w:rsidRPr="00DA69B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образовательными</w:t>
      </w:r>
      <w:r w:rsidRPr="00DA69B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0D74E5" w:rsidRPr="00DA69B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программами</w:t>
      </w:r>
      <w:r w:rsidRPr="00DA69B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МБОУ СОШ № 3 </w:t>
      </w:r>
      <w:r w:rsidR="00B065C6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им. В.В. Петренко</w:t>
      </w:r>
      <w:r w:rsidR="000D74E5" w:rsidRPr="00DA69B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по уровням, включая учебные планы, годовые календарные графики, расписанием занятий.</w:t>
      </w:r>
    </w:p>
    <w:p w:rsidR="006D0958" w:rsidRPr="00C57BCD" w:rsidRDefault="000D74E5" w:rsidP="00C57B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57BCD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A15E12" w:rsidRPr="00C57BCD" w:rsidRDefault="00A15E12" w:rsidP="00C57B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BCD">
        <w:rPr>
          <w:rFonts w:ascii="Times New Roman" w:hAnsi="Times New Roman" w:cs="Times New Roman"/>
          <w:sz w:val="24"/>
          <w:szCs w:val="24"/>
        </w:rPr>
        <w:t>Воспитание детей строиться на гуманистических и гуманитарных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Для реализации поставленных  задач в 201</w:t>
      </w:r>
      <w:r w:rsidR="00B065C6" w:rsidRPr="00C57BCD">
        <w:rPr>
          <w:rFonts w:ascii="Times New Roman" w:hAnsi="Times New Roman" w:cs="Times New Roman"/>
          <w:sz w:val="24"/>
          <w:szCs w:val="24"/>
        </w:rPr>
        <w:t>8</w:t>
      </w:r>
      <w:r w:rsidRPr="00C57BCD">
        <w:rPr>
          <w:rFonts w:ascii="Times New Roman" w:hAnsi="Times New Roman" w:cs="Times New Roman"/>
          <w:sz w:val="24"/>
          <w:szCs w:val="24"/>
        </w:rPr>
        <w:t>-201</w:t>
      </w:r>
      <w:r w:rsidR="00B065C6" w:rsidRPr="00C57BCD">
        <w:rPr>
          <w:rFonts w:ascii="Times New Roman" w:hAnsi="Times New Roman" w:cs="Times New Roman"/>
          <w:sz w:val="24"/>
          <w:szCs w:val="24"/>
        </w:rPr>
        <w:t>9</w:t>
      </w:r>
      <w:r w:rsidRPr="00C57BCD">
        <w:rPr>
          <w:rFonts w:ascii="Times New Roman" w:hAnsi="Times New Roman" w:cs="Times New Roman"/>
          <w:sz w:val="24"/>
          <w:szCs w:val="24"/>
        </w:rPr>
        <w:t xml:space="preserve"> были определены  приоритетные направления, через которые и осуществлялась воспитательная работа. </w:t>
      </w:r>
    </w:p>
    <w:p w:rsidR="00A15E12" w:rsidRPr="00C57BCD" w:rsidRDefault="00A15E12" w:rsidP="00C57B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57BCD">
        <w:rPr>
          <w:rFonts w:ascii="Times New Roman" w:hAnsi="Times New Roman" w:cs="Times New Roman"/>
          <w:sz w:val="24"/>
        </w:rPr>
        <w:t>Были изучены семьи учащихся, их социальный состав - на начало 201</w:t>
      </w:r>
      <w:r w:rsidR="00B065C6" w:rsidRPr="00C57BCD">
        <w:rPr>
          <w:rFonts w:ascii="Times New Roman" w:hAnsi="Times New Roman" w:cs="Times New Roman"/>
          <w:sz w:val="24"/>
        </w:rPr>
        <w:t>8</w:t>
      </w:r>
      <w:r w:rsidRPr="00C57BCD">
        <w:rPr>
          <w:rFonts w:ascii="Times New Roman" w:hAnsi="Times New Roman" w:cs="Times New Roman"/>
          <w:sz w:val="24"/>
        </w:rPr>
        <w:t>-201</w:t>
      </w:r>
      <w:r w:rsidR="00B065C6" w:rsidRPr="00C57BCD">
        <w:rPr>
          <w:rFonts w:ascii="Times New Roman" w:hAnsi="Times New Roman" w:cs="Times New Roman"/>
          <w:sz w:val="24"/>
        </w:rPr>
        <w:t>9</w:t>
      </w:r>
      <w:r w:rsidRPr="00C57BCD">
        <w:rPr>
          <w:rFonts w:ascii="Times New Roman" w:hAnsi="Times New Roman" w:cs="Times New Roman"/>
          <w:sz w:val="24"/>
        </w:rPr>
        <w:t xml:space="preserve"> учебного года насчитывалось </w:t>
      </w:r>
      <w:r w:rsidR="0038511D">
        <w:rPr>
          <w:rFonts w:ascii="Times New Roman" w:hAnsi="Times New Roman" w:cs="Times New Roman"/>
          <w:sz w:val="24"/>
        </w:rPr>
        <w:t>3</w:t>
      </w:r>
      <w:r w:rsidR="00A90437">
        <w:rPr>
          <w:rFonts w:ascii="Times New Roman" w:hAnsi="Times New Roman" w:cs="Times New Roman"/>
          <w:sz w:val="24"/>
        </w:rPr>
        <w:t>2</w:t>
      </w:r>
      <w:r w:rsidRPr="00C57BCD">
        <w:rPr>
          <w:rFonts w:ascii="Times New Roman" w:hAnsi="Times New Roman" w:cs="Times New Roman"/>
          <w:sz w:val="24"/>
        </w:rPr>
        <w:t xml:space="preserve"> учебных класса, с общей численностью </w:t>
      </w:r>
      <w:r w:rsidR="0038511D">
        <w:rPr>
          <w:rFonts w:ascii="Times New Roman" w:hAnsi="Times New Roman" w:cs="Times New Roman"/>
          <w:sz w:val="24"/>
        </w:rPr>
        <w:t>604</w:t>
      </w:r>
      <w:r w:rsidRPr="00C57BCD">
        <w:rPr>
          <w:rFonts w:ascii="Times New Roman" w:hAnsi="Times New Roman" w:cs="Times New Roman"/>
          <w:sz w:val="24"/>
        </w:rPr>
        <w:t xml:space="preserve"> человек</w:t>
      </w:r>
      <w:r w:rsidR="0038511D">
        <w:rPr>
          <w:rFonts w:ascii="Times New Roman" w:hAnsi="Times New Roman" w:cs="Times New Roman"/>
          <w:sz w:val="24"/>
        </w:rPr>
        <w:t>а</w:t>
      </w:r>
      <w:r w:rsidRPr="00C57BCD">
        <w:rPr>
          <w:rFonts w:ascii="Times New Roman" w:hAnsi="Times New Roman" w:cs="Times New Roman"/>
          <w:sz w:val="24"/>
        </w:rPr>
        <w:t xml:space="preserve"> из </w:t>
      </w:r>
      <w:r w:rsidR="0038511D">
        <w:rPr>
          <w:rFonts w:ascii="Times New Roman" w:hAnsi="Times New Roman" w:cs="Times New Roman"/>
          <w:sz w:val="24"/>
        </w:rPr>
        <w:t>412</w:t>
      </w:r>
      <w:r w:rsidRPr="00C57BCD">
        <w:rPr>
          <w:rFonts w:ascii="Times New Roman" w:hAnsi="Times New Roman" w:cs="Times New Roman"/>
          <w:sz w:val="24"/>
        </w:rPr>
        <w:t xml:space="preserve"> семей. 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25"/>
        <w:gridCol w:w="3960"/>
        <w:gridCol w:w="2400"/>
        <w:gridCol w:w="2400"/>
      </w:tblGrid>
      <w:tr w:rsidR="00A15E12" w:rsidRPr="00C57BCD" w:rsidTr="007F7FF9">
        <w:tc>
          <w:tcPr>
            <w:tcW w:w="8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  <w:hideMark/>
          </w:tcPr>
          <w:p w:rsidR="00A15E12" w:rsidRPr="00C57BCD" w:rsidRDefault="00A15E12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4"/>
              </w:rPr>
              <w:t> </w:t>
            </w: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№ п/п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  <w:hideMark/>
          </w:tcPr>
          <w:p w:rsidR="00A15E12" w:rsidRPr="00C57BCD" w:rsidRDefault="00A15E12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Статус семьи</w:t>
            </w: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  <w:hideMark/>
          </w:tcPr>
          <w:p w:rsidR="00A15E12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2017-2018</w:t>
            </w:r>
            <w:r w:rsidR="00A15E12"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уч.г.</w:t>
            </w: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  <w:hideMark/>
          </w:tcPr>
          <w:p w:rsidR="00A15E12" w:rsidRPr="00C57BCD" w:rsidRDefault="00A15E12" w:rsidP="00990AD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201</w:t>
            </w:r>
            <w:r w:rsidR="00990AD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8</w:t>
            </w: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-20</w:t>
            </w:r>
            <w:r w:rsidR="00990AD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19</w:t>
            </w: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уч.г.</w:t>
            </w:r>
          </w:p>
        </w:tc>
      </w:tr>
      <w:tr w:rsidR="00891FBE" w:rsidRPr="00C57BCD" w:rsidTr="007F7FF9"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9BBB59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1.</w:t>
            </w:r>
          </w:p>
        </w:tc>
        <w:tc>
          <w:tcPr>
            <w:tcW w:w="3960" w:type="dxa"/>
            <w:shd w:val="clear" w:color="auto" w:fill="D8D8D8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Неполные семьи</w:t>
            </w:r>
          </w:p>
        </w:tc>
        <w:tc>
          <w:tcPr>
            <w:tcW w:w="2400" w:type="dxa"/>
            <w:shd w:val="clear" w:color="auto" w:fill="D8D8D8"/>
            <w:hideMark/>
          </w:tcPr>
          <w:p w:rsidR="00891FBE" w:rsidRPr="00C57BCD" w:rsidRDefault="00891FBE" w:rsidP="003E75F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24,8 %</w:t>
            </w:r>
          </w:p>
        </w:tc>
        <w:tc>
          <w:tcPr>
            <w:tcW w:w="2400" w:type="dxa"/>
            <w:shd w:val="clear" w:color="auto" w:fill="D8D8D8"/>
            <w:hideMark/>
          </w:tcPr>
          <w:p w:rsidR="00891FBE" w:rsidRPr="00C57BCD" w:rsidRDefault="00891FBE" w:rsidP="00E137F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24,</w:t>
            </w:r>
            <w:r w:rsidR="00E137F5">
              <w:rPr>
                <w:rFonts w:ascii="Times New Roman" w:hAnsi="Times New Roman" w:cs="Times New Roman"/>
                <w:sz w:val="22"/>
              </w:rPr>
              <w:t>6</w:t>
            </w:r>
            <w:r w:rsidRPr="00C57BCD">
              <w:rPr>
                <w:rFonts w:ascii="Times New Roman" w:hAnsi="Times New Roman" w:cs="Times New Roman"/>
                <w:sz w:val="22"/>
              </w:rPr>
              <w:t xml:space="preserve"> %</w:t>
            </w:r>
          </w:p>
        </w:tc>
      </w:tr>
      <w:tr w:rsidR="00891FBE" w:rsidRPr="00C57BCD" w:rsidTr="007F7FF9"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9BBB59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2.</w:t>
            </w:r>
          </w:p>
        </w:tc>
        <w:tc>
          <w:tcPr>
            <w:tcW w:w="3960" w:type="dxa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Многодетные семьи</w:t>
            </w:r>
          </w:p>
        </w:tc>
        <w:tc>
          <w:tcPr>
            <w:tcW w:w="2400" w:type="dxa"/>
            <w:hideMark/>
          </w:tcPr>
          <w:p w:rsidR="00891FBE" w:rsidRPr="00C57BCD" w:rsidRDefault="00891FBE" w:rsidP="003E75F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11,6 %</w:t>
            </w:r>
          </w:p>
        </w:tc>
        <w:tc>
          <w:tcPr>
            <w:tcW w:w="2400" w:type="dxa"/>
            <w:hideMark/>
          </w:tcPr>
          <w:p w:rsidR="00891FBE" w:rsidRPr="00C57BCD" w:rsidRDefault="00891FBE" w:rsidP="00E137F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11,</w:t>
            </w:r>
            <w:r w:rsidR="00E137F5">
              <w:rPr>
                <w:rFonts w:ascii="Times New Roman" w:hAnsi="Times New Roman" w:cs="Times New Roman"/>
                <w:sz w:val="22"/>
              </w:rPr>
              <w:t>5</w:t>
            </w:r>
            <w:r w:rsidRPr="00C57BCD">
              <w:rPr>
                <w:rFonts w:ascii="Times New Roman" w:hAnsi="Times New Roman" w:cs="Times New Roman"/>
                <w:sz w:val="22"/>
              </w:rPr>
              <w:t xml:space="preserve"> %</w:t>
            </w:r>
          </w:p>
        </w:tc>
      </w:tr>
      <w:tr w:rsidR="00891FBE" w:rsidRPr="00C57BCD" w:rsidTr="007F7FF9"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9BBB59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3.</w:t>
            </w:r>
          </w:p>
        </w:tc>
        <w:tc>
          <w:tcPr>
            <w:tcW w:w="3960" w:type="dxa"/>
            <w:shd w:val="clear" w:color="auto" w:fill="D8D8D8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Малообеспеченные семьи</w:t>
            </w:r>
          </w:p>
        </w:tc>
        <w:tc>
          <w:tcPr>
            <w:tcW w:w="2400" w:type="dxa"/>
            <w:shd w:val="clear" w:color="auto" w:fill="D8D8D8"/>
            <w:hideMark/>
          </w:tcPr>
          <w:p w:rsidR="00891FBE" w:rsidRPr="00C57BCD" w:rsidRDefault="00891FBE" w:rsidP="003E75F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15% </w:t>
            </w:r>
          </w:p>
        </w:tc>
        <w:tc>
          <w:tcPr>
            <w:tcW w:w="2400" w:type="dxa"/>
            <w:shd w:val="clear" w:color="auto" w:fill="D8D8D8"/>
            <w:hideMark/>
          </w:tcPr>
          <w:p w:rsidR="00891FBE" w:rsidRPr="00C57BCD" w:rsidRDefault="00891FBE" w:rsidP="00E137F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1</w:t>
            </w:r>
            <w:r w:rsidR="00E137F5">
              <w:rPr>
                <w:rFonts w:ascii="Times New Roman" w:hAnsi="Times New Roman" w:cs="Times New Roman"/>
                <w:sz w:val="22"/>
              </w:rPr>
              <w:t>6</w:t>
            </w:r>
            <w:r w:rsidRPr="00C57BCD">
              <w:rPr>
                <w:rFonts w:ascii="Times New Roman" w:hAnsi="Times New Roman" w:cs="Times New Roman"/>
                <w:sz w:val="22"/>
              </w:rPr>
              <w:t>% </w:t>
            </w:r>
          </w:p>
        </w:tc>
      </w:tr>
      <w:tr w:rsidR="00891FBE" w:rsidRPr="00C57BCD" w:rsidTr="007F7FF9"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9BBB59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4.</w:t>
            </w:r>
          </w:p>
        </w:tc>
        <w:tc>
          <w:tcPr>
            <w:tcW w:w="3960" w:type="dxa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Семьи с детьми- инвалидами</w:t>
            </w:r>
          </w:p>
        </w:tc>
        <w:tc>
          <w:tcPr>
            <w:tcW w:w="2400" w:type="dxa"/>
            <w:hideMark/>
          </w:tcPr>
          <w:p w:rsidR="00891FBE" w:rsidRPr="00C57BCD" w:rsidRDefault="00891FBE" w:rsidP="003E75F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2,2 %</w:t>
            </w:r>
          </w:p>
        </w:tc>
        <w:tc>
          <w:tcPr>
            <w:tcW w:w="2400" w:type="dxa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2,2 %</w:t>
            </w:r>
          </w:p>
        </w:tc>
      </w:tr>
      <w:tr w:rsidR="00891FBE" w:rsidRPr="00C57BCD" w:rsidTr="007F7FF9"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9BBB59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C57BCD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>5.</w:t>
            </w:r>
          </w:p>
        </w:tc>
        <w:tc>
          <w:tcPr>
            <w:tcW w:w="3960" w:type="dxa"/>
            <w:shd w:val="clear" w:color="auto" w:fill="D8D8D8"/>
            <w:hideMark/>
          </w:tcPr>
          <w:p w:rsidR="00891FBE" w:rsidRPr="00C57BCD" w:rsidRDefault="00891FBE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Семьи с опекаемыми детьми</w:t>
            </w:r>
          </w:p>
        </w:tc>
        <w:tc>
          <w:tcPr>
            <w:tcW w:w="2400" w:type="dxa"/>
            <w:shd w:val="clear" w:color="auto" w:fill="D8D8D8"/>
            <w:hideMark/>
          </w:tcPr>
          <w:p w:rsidR="00891FBE" w:rsidRPr="00C57BCD" w:rsidRDefault="00891FBE" w:rsidP="003E75F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3,5 %</w:t>
            </w:r>
          </w:p>
        </w:tc>
        <w:tc>
          <w:tcPr>
            <w:tcW w:w="2400" w:type="dxa"/>
            <w:shd w:val="clear" w:color="auto" w:fill="D8D8D8"/>
            <w:hideMark/>
          </w:tcPr>
          <w:p w:rsidR="00891FBE" w:rsidRPr="00C57BCD" w:rsidRDefault="00891FBE" w:rsidP="00E137F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C57BCD">
              <w:rPr>
                <w:rFonts w:ascii="Times New Roman" w:hAnsi="Times New Roman" w:cs="Times New Roman"/>
                <w:sz w:val="22"/>
              </w:rPr>
              <w:t>3,</w:t>
            </w:r>
            <w:r w:rsidR="00E137F5">
              <w:rPr>
                <w:rFonts w:ascii="Times New Roman" w:hAnsi="Times New Roman" w:cs="Times New Roman"/>
                <w:sz w:val="22"/>
              </w:rPr>
              <w:t>7</w:t>
            </w:r>
            <w:r w:rsidRPr="00C57BCD">
              <w:rPr>
                <w:rFonts w:ascii="Times New Roman" w:hAnsi="Times New Roman" w:cs="Times New Roman"/>
                <w:sz w:val="22"/>
              </w:rPr>
              <w:t xml:space="preserve"> %</w:t>
            </w:r>
          </w:p>
        </w:tc>
      </w:tr>
      <w:tr w:rsidR="00A15E12" w:rsidRPr="00C57BCD" w:rsidTr="007F7FF9">
        <w:tc>
          <w:tcPr>
            <w:tcW w:w="825" w:type="dxa"/>
            <w:tcBorders>
              <w:left w:val="nil"/>
              <w:bottom w:val="single" w:sz="18" w:space="0" w:color="auto"/>
              <w:right w:val="nil"/>
            </w:tcBorders>
            <w:shd w:val="clear" w:color="auto" w:fill="9BBB59"/>
            <w:hideMark/>
          </w:tcPr>
          <w:p w:rsidR="00A15E12" w:rsidRPr="00C57BCD" w:rsidRDefault="00A15E12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3960" w:type="dxa"/>
            <w:hideMark/>
          </w:tcPr>
          <w:p w:rsidR="00A15E12" w:rsidRPr="00C57BCD" w:rsidRDefault="00A15E12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0" w:type="dxa"/>
            <w:hideMark/>
          </w:tcPr>
          <w:p w:rsidR="00A15E12" w:rsidRPr="00C57BCD" w:rsidRDefault="00A15E12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0" w:type="dxa"/>
            <w:hideMark/>
          </w:tcPr>
          <w:p w:rsidR="00A15E12" w:rsidRPr="00C57BCD" w:rsidRDefault="00A15E12" w:rsidP="00C57BC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15E12" w:rsidRPr="00C57BCD" w:rsidRDefault="00A15E12" w:rsidP="00C57B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1927" w:rsidRPr="00C57BCD" w:rsidRDefault="00E52177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</w:rPr>
        <w:t xml:space="preserve">Организация военно-патриотического воспитания учащихся школы проходит в рамках программы </w:t>
      </w:r>
      <w:r w:rsidRPr="00C57BCD">
        <w:rPr>
          <w:rFonts w:ascii="Times New Roman" w:hAnsi="Times New Roman" w:cs="Times New Roman"/>
          <w:i/>
          <w:u w:val="single"/>
        </w:rPr>
        <w:t>военно-патриотического воспитания</w:t>
      </w:r>
      <w:r w:rsidRPr="00C57BCD">
        <w:rPr>
          <w:rFonts w:ascii="Times New Roman" w:hAnsi="Times New Roman" w:cs="Times New Roman"/>
        </w:rPr>
        <w:t xml:space="preserve">, целью которой является -   </w:t>
      </w:r>
      <w:r w:rsidRPr="00C57BCD">
        <w:rPr>
          <w:rFonts w:ascii="Times New Roman" w:hAnsi="Times New Roman" w:cs="Times New Roman"/>
          <w:color w:val="000000"/>
        </w:rPr>
        <w:t xml:space="preserve">воспитание чувства патриотизма, гражданского долга общественных интересов, формирование сознания </w:t>
      </w:r>
      <w:r w:rsidRPr="00C57BCD">
        <w:rPr>
          <w:rFonts w:ascii="Times New Roman" w:hAnsi="Times New Roman" w:cs="Times New Roman"/>
          <w:color w:val="000000"/>
        </w:rPr>
        <w:lastRenderedPageBreak/>
        <w:t xml:space="preserve">в духе гражданственности, обеспечение активного участия семьи, общественных организаций, социальных и государственных институтов в патриотическом воспитании, в создании необходимых условий для возрождения патриотизма как духовного начала в реформировании России, развитие у школьников верности конституционному и воинскому долгу в условиях мирного и военного времени. </w:t>
      </w:r>
      <w:r w:rsidRPr="00C57BCD">
        <w:rPr>
          <w:rFonts w:ascii="Times New Roman" w:hAnsi="Times New Roman" w:cs="Times New Roman"/>
        </w:rPr>
        <w:t xml:space="preserve">В  школе действует военно-спортивный клуб «Будущий воин». ВСК разновозрастной и охватывает учащихся 8-11 классов. </w:t>
      </w:r>
    </w:p>
    <w:p w:rsidR="00F11927" w:rsidRPr="00C57BCD" w:rsidRDefault="00B065C6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  <w:szCs w:val="28"/>
        </w:rPr>
        <w:t>Большое внимание уделя</w:t>
      </w:r>
      <w:r w:rsidR="00F11927" w:rsidRPr="00C57BCD">
        <w:rPr>
          <w:rFonts w:ascii="Times New Roman" w:hAnsi="Times New Roman" w:cs="Times New Roman"/>
          <w:szCs w:val="28"/>
        </w:rPr>
        <w:t xml:space="preserve">лось на усиление координации предупредительно-профилактической деятельности, повышение уровня воспитательно-профилактической работы с подростками в школе, на активизацию разъяснительной работы среди родителей и учащихся по вопросам правопорядка, организацию досуга детей и подростков, в том числе «группы риска», обеспечения социальной защиты прав несовершеннолетних </w:t>
      </w:r>
      <w:r w:rsidR="00E52177" w:rsidRPr="00C57BCD">
        <w:rPr>
          <w:rFonts w:ascii="Times New Roman" w:hAnsi="Times New Roman" w:cs="Times New Roman"/>
        </w:rPr>
        <w:t>и учащиеся состоящие на профилактических видах учета.</w:t>
      </w:r>
      <w:r w:rsidR="00F11927" w:rsidRPr="00C57BCD">
        <w:rPr>
          <w:rFonts w:ascii="Times New Roman" w:hAnsi="Times New Roman" w:cs="Times New Roman"/>
        </w:rPr>
        <w:t xml:space="preserve"> Проведена работа по организации досуга детей и подростков «группы риска», все учащиеся данной категории 100% вовлечены в кружки и секции в школе, ДДТ, ДЮСШ, СДК «Большевик».  </w:t>
      </w:r>
    </w:p>
    <w:p w:rsidR="00537DCC" w:rsidRPr="00C57BCD" w:rsidRDefault="00F11927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</w:rPr>
        <w:t>Для формирования жизнестойкости обучающихся МБОУ СОШ № 3</w:t>
      </w:r>
      <w:r w:rsidR="00E137F5">
        <w:rPr>
          <w:rFonts w:ascii="Times New Roman" w:hAnsi="Times New Roman" w:cs="Times New Roman"/>
        </w:rPr>
        <w:t xml:space="preserve"> </w:t>
      </w:r>
      <w:r w:rsidRPr="00C57BCD">
        <w:rPr>
          <w:rFonts w:ascii="Times New Roman" w:hAnsi="Times New Roman" w:cs="Times New Roman"/>
        </w:rPr>
        <w:t>в 201</w:t>
      </w:r>
      <w:r w:rsidR="00E137F5">
        <w:rPr>
          <w:rFonts w:ascii="Times New Roman" w:hAnsi="Times New Roman" w:cs="Times New Roman"/>
        </w:rPr>
        <w:t>8</w:t>
      </w:r>
      <w:r w:rsidRPr="00C57BCD">
        <w:rPr>
          <w:rFonts w:ascii="Times New Roman" w:hAnsi="Times New Roman" w:cs="Times New Roman"/>
        </w:rPr>
        <w:t>-201</w:t>
      </w:r>
      <w:r w:rsidR="00E137F5">
        <w:rPr>
          <w:rFonts w:ascii="Times New Roman" w:hAnsi="Times New Roman" w:cs="Times New Roman"/>
        </w:rPr>
        <w:t>9</w:t>
      </w:r>
      <w:r w:rsidRPr="00C57BCD">
        <w:rPr>
          <w:rFonts w:ascii="Times New Roman" w:hAnsi="Times New Roman" w:cs="Times New Roman"/>
        </w:rPr>
        <w:t xml:space="preserve"> году были запланированы и выполнены ряд мероприятий как с учащимися и их родителями (лицами их заменяющими), а так же и с педагогическим коллективом образовательной организации.</w:t>
      </w:r>
      <w:r w:rsidR="00537DCC" w:rsidRPr="00C57BCD">
        <w:rPr>
          <w:rFonts w:ascii="Times New Roman" w:hAnsi="Times New Roman" w:cs="Times New Roman"/>
          <w:sz w:val="28"/>
          <w:szCs w:val="28"/>
        </w:rPr>
        <w:t xml:space="preserve"> </w:t>
      </w:r>
      <w:r w:rsidR="00537DCC" w:rsidRPr="00C57BCD">
        <w:rPr>
          <w:rFonts w:ascii="Times New Roman" w:hAnsi="Times New Roman" w:cs="Times New Roman"/>
        </w:rPr>
        <w:t xml:space="preserve">Были проведены классные часы по вопросам профилактики и формированию жизнестойкости, а так же была проведена диагностика тревожности и межличностных отношений (социометрия) с учащимися 1-11 классов в течении всего учебного года со 100%-ным охватом обучающихся. </w:t>
      </w:r>
    </w:p>
    <w:p w:rsidR="007253CA" w:rsidRPr="00C57BCD" w:rsidRDefault="007253CA" w:rsidP="00C57BCD">
      <w:pPr>
        <w:tabs>
          <w:tab w:val="num" w:pos="720"/>
        </w:tabs>
        <w:spacing w:line="276" w:lineRule="auto"/>
        <w:ind w:firstLine="851"/>
        <w:jc w:val="both"/>
        <w:rPr>
          <w:rFonts w:ascii="Times New Roman" w:hAnsi="Times New Roman" w:cs="Times New Roman"/>
          <w:i/>
        </w:rPr>
      </w:pPr>
      <w:r w:rsidRPr="00C57BCD">
        <w:rPr>
          <w:rFonts w:ascii="Times New Roman" w:hAnsi="Times New Roman" w:cs="Times New Roman"/>
          <w:bCs/>
        </w:rPr>
        <w:t>Внеурочная деятельность в рамках Ф</w:t>
      </w:r>
      <w:r w:rsidR="00E137F5">
        <w:rPr>
          <w:rFonts w:ascii="Times New Roman" w:hAnsi="Times New Roman" w:cs="Times New Roman"/>
          <w:bCs/>
        </w:rPr>
        <w:t xml:space="preserve">ГОС НОО (1-4 классы), </w:t>
      </w:r>
      <w:r w:rsidR="00990ADD">
        <w:rPr>
          <w:rFonts w:ascii="Times New Roman" w:hAnsi="Times New Roman" w:cs="Times New Roman"/>
          <w:bCs/>
        </w:rPr>
        <w:t xml:space="preserve">ФГОС ООО (5-9 классы) </w:t>
      </w:r>
      <w:r w:rsidRPr="00C57BCD">
        <w:rPr>
          <w:rFonts w:ascii="Times New Roman" w:hAnsi="Times New Roman" w:cs="Times New Roman"/>
          <w:bCs/>
        </w:rPr>
        <w:t>в 201</w:t>
      </w:r>
      <w:r w:rsidR="00990ADD">
        <w:rPr>
          <w:rFonts w:ascii="Times New Roman" w:hAnsi="Times New Roman" w:cs="Times New Roman"/>
          <w:bCs/>
        </w:rPr>
        <w:t>8</w:t>
      </w:r>
      <w:r w:rsidRPr="00C57BCD">
        <w:rPr>
          <w:rFonts w:ascii="Times New Roman" w:hAnsi="Times New Roman" w:cs="Times New Roman"/>
          <w:bCs/>
        </w:rPr>
        <w:t>-201</w:t>
      </w:r>
      <w:r w:rsidR="00990ADD">
        <w:rPr>
          <w:rFonts w:ascii="Times New Roman" w:hAnsi="Times New Roman" w:cs="Times New Roman"/>
          <w:bCs/>
        </w:rPr>
        <w:t>9</w:t>
      </w:r>
      <w:r w:rsidRPr="00C57BCD">
        <w:rPr>
          <w:rFonts w:ascii="Times New Roman" w:hAnsi="Times New Roman" w:cs="Times New Roman"/>
          <w:bCs/>
        </w:rPr>
        <w:t xml:space="preserve"> учебном году была организована по 5 направлениям развития личности: </w:t>
      </w:r>
      <w:r w:rsidRPr="00C57BCD">
        <w:rPr>
          <w:rFonts w:ascii="Times New Roman" w:hAnsi="Times New Roman" w:cs="Times New Roman"/>
          <w:i/>
        </w:rPr>
        <w:t>спортивно-оздоровительное, духовно-нравственное, социальное, общеинтеллектуальное</w:t>
      </w:r>
      <w:r w:rsidRPr="00C57BCD">
        <w:rPr>
          <w:rFonts w:ascii="Times New Roman" w:hAnsi="Times New Roman" w:cs="Times New Roman"/>
        </w:rPr>
        <w:t xml:space="preserve">, </w:t>
      </w:r>
      <w:r w:rsidRPr="00C57BCD">
        <w:rPr>
          <w:rFonts w:ascii="Times New Roman" w:hAnsi="Times New Roman" w:cs="Times New Roman"/>
          <w:i/>
        </w:rPr>
        <w:t>общекультурное</w:t>
      </w:r>
    </w:p>
    <w:p w:rsidR="007253CA" w:rsidRPr="00C57BCD" w:rsidRDefault="007253CA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</w:rPr>
        <w:t>Для реализации внеурочной деятельности в школе доступны следующие виды внеурочной деятельности:</w:t>
      </w:r>
      <w:r w:rsidR="00845A7E" w:rsidRPr="00C57BCD">
        <w:rPr>
          <w:rFonts w:ascii="Times New Roman" w:hAnsi="Times New Roman" w:cs="Times New Roman"/>
          <w:b/>
          <w:i/>
        </w:rPr>
        <w:t xml:space="preserve"> </w:t>
      </w:r>
      <w:r w:rsidR="00845A7E" w:rsidRPr="00C57BCD">
        <w:rPr>
          <w:rFonts w:ascii="Times New Roman" w:hAnsi="Times New Roman" w:cs="Times New Roman"/>
        </w:rPr>
        <w:t xml:space="preserve">игровая деятельность, </w:t>
      </w:r>
      <w:r w:rsidRPr="00C57BCD">
        <w:rPr>
          <w:rFonts w:ascii="Times New Roman" w:hAnsi="Times New Roman" w:cs="Times New Roman"/>
        </w:rPr>
        <w:t xml:space="preserve"> познавательная деятельность</w:t>
      </w:r>
      <w:r w:rsidR="00845A7E" w:rsidRPr="00C57BCD">
        <w:rPr>
          <w:rFonts w:ascii="Times New Roman" w:hAnsi="Times New Roman" w:cs="Times New Roman"/>
        </w:rPr>
        <w:t>, п</w:t>
      </w:r>
      <w:r w:rsidRPr="00C57BCD">
        <w:rPr>
          <w:rFonts w:ascii="Times New Roman" w:hAnsi="Times New Roman" w:cs="Times New Roman"/>
        </w:rPr>
        <w:t>роблемно-ценностное общение</w:t>
      </w:r>
      <w:r w:rsidR="00845A7E" w:rsidRPr="00C57BCD">
        <w:rPr>
          <w:rFonts w:ascii="Times New Roman" w:hAnsi="Times New Roman" w:cs="Times New Roman"/>
        </w:rPr>
        <w:t xml:space="preserve">, </w:t>
      </w:r>
      <w:r w:rsidRPr="00C57BCD">
        <w:rPr>
          <w:rFonts w:ascii="Times New Roman" w:hAnsi="Times New Roman" w:cs="Times New Roman"/>
        </w:rPr>
        <w:t>досугово-развлекательная деятельность</w:t>
      </w:r>
      <w:r w:rsidR="00845A7E" w:rsidRPr="00C57BCD">
        <w:rPr>
          <w:rFonts w:ascii="Times New Roman" w:hAnsi="Times New Roman" w:cs="Times New Roman"/>
        </w:rPr>
        <w:t xml:space="preserve">,  художественное творчество, </w:t>
      </w:r>
      <w:r w:rsidRPr="00C57BCD">
        <w:rPr>
          <w:rFonts w:ascii="Times New Roman" w:hAnsi="Times New Roman" w:cs="Times New Roman"/>
        </w:rPr>
        <w:t>социальное творчество</w:t>
      </w:r>
      <w:r w:rsidR="00845A7E" w:rsidRPr="00C57BCD">
        <w:rPr>
          <w:rFonts w:ascii="Times New Roman" w:hAnsi="Times New Roman" w:cs="Times New Roman"/>
        </w:rPr>
        <w:t xml:space="preserve">, </w:t>
      </w:r>
      <w:r w:rsidRPr="00C57BCD">
        <w:rPr>
          <w:rFonts w:ascii="Times New Roman" w:hAnsi="Times New Roman" w:cs="Times New Roman"/>
        </w:rPr>
        <w:t>трудовая деятельность</w:t>
      </w:r>
      <w:r w:rsidR="00845A7E" w:rsidRPr="00C57BCD">
        <w:rPr>
          <w:rFonts w:ascii="Times New Roman" w:hAnsi="Times New Roman" w:cs="Times New Roman"/>
        </w:rPr>
        <w:t xml:space="preserve">, </w:t>
      </w:r>
      <w:r w:rsidRPr="00C57BCD">
        <w:rPr>
          <w:rFonts w:ascii="Times New Roman" w:hAnsi="Times New Roman" w:cs="Times New Roman"/>
        </w:rPr>
        <w:t>спортивно-оздоровительная деятельность</w:t>
      </w:r>
      <w:r w:rsidR="00845A7E" w:rsidRPr="00C57BCD">
        <w:rPr>
          <w:rFonts w:ascii="Times New Roman" w:hAnsi="Times New Roman" w:cs="Times New Roman"/>
        </w:rPr>
        <w:t xml:space="preserve">, </w:t>
      </w:r>
      <w:r w:rsidRPr="00C57BCD">
        <w:rPr>
          <w:rFonts w:ascii="Times New Roman" w:hAnsi="Times New Roman" w:cs="Times New Roman"/>
        </w:rPr>
        <w:t>туристско-краеведческая деятельность.</w:t>
      </w:r>
    </w:p>
    <w:p w:rsidR="007253CA" w:rsidRPr="00C57BCD" w:rsidRDefault="007253CA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</w:rPr>
        <w:t>Внеурочная деятельность в учреждении организуется по линейному расписанию и проводится в зависимости от направления деятельности: на спортивных площадках, в спортзале, кабинете кубановедения, кабинетах ОБЖ, информатики, технологии, библиотеке и т.д.</w:t>
      </w:r>
    </w:p>
    <w:p w:rsidR="007253CA" w:rsidRPr="00C57BCD" w:rsidRDefault="007253CA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</w:rPr>
        <w:t>Продолжительность учебного года в рамках программ внеурочной деятельности составляет 34 учебных недели, учебных занятий в 5-</w:t>
      </w:r>
      <w:r w:rsidR="00845A7E" w:rsidRPr="00C57BCD">
        <w:rPr>
          <w:rFonts w:ascii="Times New Roman" w:hAnsi="Times New Roman" w:cs="Times New Roman"/>
        </w:rPr>
        <w:t>8</w:t>
      </w:r>
      <w:r w:rsidRPr="00C57BCD">
        <w:rPr>
          <w:rFonts w:ascii="Times New Roman" w:hAnsi="Times New Roman" w:cs="Times New Roman"/>
        </w:rPr>
        <w:t xml:space="preserve"> классах — 40 минут; наполняемость учебных групп, творческих объединений - от 10 человек.</w:t>
      </w:r>
    </w:p>
    <w:p w:rsidR="007253CA" w:rsidRPr="00C57BCD" w:rsidRDefault="007253CA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</w:rPr>
        <w:t xml:space="preserve">Организация внеурочной деятельности осуществляется как в форме  </w:t>
      </w:r>
      <w:r w:rsidRPr="00C57BCD">
        <w:rPr>
          <w:rFonts w:ascii="Times New Roman" w:hAnsi="Times New Roman" w:cs="Times New Roman"/>
          <w:iCs/>
        </w:rPr>
        <w:t>регулярных еже</w:t>
      </w:r>
      <w:r w:rsidRPr="00C57BCD">
        <w:rPr>
          <w:rFonts w:ascii="Times New Roman" w:hAnsi="Times New Roman" w:cs="Times New Roman"/>
          <w:iCs/>
        </w:rPr>
        <w:softHyphen/>
        <w:t>недельных внеурочных занятий со школьниками, так и в форме «интенсивов» (в выходные дни и каникулярное время).</w:t>
      </w:r>
    </w:p>
    <w:p w:rsidR="007253CA" w:rsidRPr="00C57BCD" w:rsidRDefault="007253CA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</w:rPr>
        <w:t xml:space="preserve">Внеурочная деятельность осуществляется с применением таких форм  как:  экскурсии, кружки, секции, факультативы, круглые столы, конференции, диспуты, олимпиады, соревнования, поисковые исследования, общественно - полезные практики и др. </w:t>
      </w:r>
    </w:p>
    <w:p w:rsidR="007253CA" w:rsidRPr="00C57BCD" w:rsidRDefault="007253CA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</w:rPr>
        <w:t xml:space="preserve">Исходя из задач, форм, содержания внеурочной деятельности, для её реализации в МБОУ СОШ № 3 </w:t>
      </w:r>
      <w:r w:rsidR="00845A7E" w:rsidRPr="00C57BCD">
        <w:rPr>
          <w:rFonts w:ascii="Times New Roman" w:hAnsi="Times New Roman" w:cs="Times New Roman"/>
        </w:rPr>
        <w:t xml:space="preserve">была </w:t>
      </w:r>
      <w:r w:rsidRPr="00C57BCD">
        <w:rPr>
          <w:rFonts w:ascii="Times New Roman" w:hAnsi="Times New Roman" w:cs="Times New Roman"/>
        </w:rPr>
        <w:t>выбрана оптимизационная модель внеурочной деятельности, предполагающая, что в её реализации принимают участие  педагогические работники школы. Координирующую роль выполняют классные руководители</w:t>
      </w:r>
      <w:r w:rsidR="00845A7E" w:rsidRPr="00C57BCD">
        <w:rPr>
          <w:rFonts w:ascii="Times New Roman" w:hAnsi="Times New Roman" w:cs="Times New Roman"/>
        </w:rPr>
        <w:t>.</w:t>
      </w:r>
    </w:p>
    <w:p w:rsidR="00F11927" w:rsidRPr="00C57BCD" w:rsidRDefault="001A0EC8" w:rsidP="00C57BC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57BCD">
        <w:rPr>
          <w:rFonts w:ascii="Times New Roman" w:hAnsi="Times New Roman" w:cs="Times New Roman"/>
        </w:rPr>
        <w:t>Занятость учащихся внеурочной деятельностью составила 100%.</w:t>
      </w:r>
    </w:p>
    <w:p w:rsidR="001A0EC8" w:rsidRPr="00C57BCD" w:rsidRDefault="001A0EC8" w:rsidP="00990ADD">
      <w:pPr>
        <w:ind w:firstLine="851"/>
        <w:jc w:val="both"/>
        <w:rPr>
          <w:rFonts w:ascii="Times New Roman" w:hAnsi="Times New Roman" w:cs="Times New Roman"/>
        </w:rPr>
      </w:pPr>
    </w:p>
    <w:p w:rsidR="001A0EC8" w:rsidRPr="00C57BCD" w:rsidRDefault="001A0EC8" w:rsidP="00990ADD">
      <w:pPr>
        <w:ind w:firstLine="851"/>
        <w:jc w:val="both"/>
        <w:rPr>
          <w:rFonts w:ascii="Times New Roman" w:hAnsi="Times New Roman" w:cs="Times New Roman"/>
        </w:rPr>
      </w:pPr>
      <w:r w:rsidRPr="00990ADD">
        <w:rPr>
          <w:rFonts w:ascii="Times New Roman" w:hAnsi="Times New Roman" w:cs="Times New Roman"/>
        </w:rPr>
        <w:t>Дополнительное образование.</w:t>
      </w:r>
      <w:r w:rsidRPr="00C57BCD">
        <w:rPr>
          <w:rFonts w:ascii="Times New Roman" w:hAnsi="Times New Roman" w:cs="Times New Roman"/>
        </w:rPr>
        <w:t xml:space="preserve"> </w:t>
      </w:r>
    </w:p>
    <w:p w:rsidR="001A0EC8" w:rsidRPr="00F11927" w:rsidRDefault="00162765" w:rsidP="00C57B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8801100" cy="28384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1016" w:rsidRPr="001A0EC8" w:rsidRDefault="00281016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</w:p>
    <w:p w:rsidR="00714A3C" w:rsidRDefault="00714A3C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58" w:rsidRPr="00BD1E2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D1E25">
        <w:rPr>
          <w:rFonts w:ascii="Times New Roman" w:hAnsi="Times New Roman" w:cs="Times New Roman"/>
          <w:b/>
          <w:bCs/>
          <w:sz w:val="24"/>
          <w:szCs w:val="24"/>
        </w:rPr>
        <w:t>IV. Содержание и качество подготовки</w:t>
      </w:r>
    </w:p>
    <w:p w:rsidR="006D0958" w:rsidRPr="00BD1E2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Статистика показателей за 201</w:t>
      </w:r>
      <w:r w:rsidR="00A44D59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–201</w:t>
      </w:r>
      <w:r w:rsidR="00E23C32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годы</w:t>
      </w:r>
    </w:p>
    <w:tbl>
      <w:tblPr>
        <w:tblW w:w="14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6347"/>
        <w:gridCol w:w="2552"/>
        <w:gridCol w:w="2409"/>
        <w:gridCol w:w="2410"/>
      </w:tblGrid>
      <w:tr w:rsidR="00A44D59" w:rsidRPr="00BD1E25" w:rsidTr="00A44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 п/п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Параметры статистики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2017/18</w:t>
            </w:r>
            <w:r w:rsidRPr="00BD1E25">
              <w:rPr>
                <w:rFonts w:ascii="Times New Roman" w:hAnsi="Times New Roman" w:cs="Times New Roman"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2018/19</w:t>
            </w:r>
            <w:r w:rsidRPr="00BD1E25">
              <w:rPr>
                <w:rFonts w:ascii="Times New Roman" w:hAnsi="Times New Roman" w:cs="Times New Roman"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2019/20</w:t>
            </w:r>
          </w:p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</w:tr>
      <w:tr w:rsidR="00A44D59" w:rsidRPr="00BD1E25" w:rsidTr="00A44D5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A44D59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детей, обучавшихся на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конец учебного года (для 201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/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– на конец  201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года), в том числе: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563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604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621</w:t>
            </w: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251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277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44D59" w:rsidRPr="00BD1E25" w:rsidTr="00A44D5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A44D59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учеников, оставленных 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на повторное обучение: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–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–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A44D59" w:rsidRPr="00BD1E25" w:rsidTr="00A44D5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3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 получили аттестата: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об основном общем образовании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 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 среднем общем образовании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A44D59" w:rsidRPr="00BD1E25" w:rsidTr="00A44D5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A44D59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Окончили школу с аттестатом особого образца: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– в основной школе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4D59" w:rsidRPr="00BD1E25" w:rsidTr="00A44D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в средней школе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59" w:rsidRPr="00BD1E25" w:rsidRDefault="00A44D5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D0958" w:rsidRPr="00BD1E25" w:rsidRDefault="001046DC" w:rsidP="00B73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  <w:r w:rsidR="00015CEA" w:rsidRPr="00BD1E25">
        <w:rPr>
          <w:rFonts w:ascii="Times New Roman" w:hAnsi="Times New Roman" w:cs="Times New Roman"/>
          <w:sz w:val="24"/>
          <w:szCs w:val="24"/>
        </w:rPr>
        <w:t xml:space="preserve"> 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Школе присутствует профильное обучение. Углубленного обучения нет.</w:t>
      </w:r>
    </w:p>
    <w:p w:rsidR="00563ACF" w:rsidRDefault="00563ACF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B736FF" w:rsidRPr="00B736FF" w:rsidRDefault="00B736FF" w:rsidP="00B73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r w:rsidRPr="00B736FF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Режим работы учреждения</w:t>
      </w:r>
    </w:p>
    <w:p w:rsidR="00B736FF" w:rsidRPr="00B736FF" w:rsidRDefault="00B736FF" w:rsidP="00B736FF">
      <w:pPr>
        <w:rPr>
          <w:rFonts w:ascii="Times New Roman" w:hAnsi="Times New Roman" w:cs="Times New Roman"/>
        </w:rPr>
      </w:pPr>
      <w:r w:rsidRPr="00B736FF">
        <w:rPr>
          <w:rFonts w:ascii="Times New Roman" w:hAnsi="Times New Roman" w:cs="Times New Roman"/>
        </w:rPr>
        <w:t xml:space="preserve">Продолжительность учебной недели  </w:t>
      </w:r>
      <w:r w:rsidRPr="00B736FF">
        <w:rPr>
          <w:rFonts w:ascii="Times New Roman" w:hAnsi="Times New Roman" w:cs="Times New Roman"/>
          <w:u w:val="single"/>
        </w:rPr>
        <w:t>1- 4, 5 – 8 классы – 5 дней; 9 -11 классы – 6 дней</w:t>
      </w:r>
    </w:p>
    <w:p w:rsidR="00B736FF" w:rsidRPr="00B736FF" w:rsidRDefault="00B736FF" w:rsidP="00B736FF">
      <w:pPr>
        <w:rPr>
          <w:rFonts w:ascii="Times New Roman" w:hAnsi="Times New Roman" w:cs="Times New Roman"/>
        </w:rPr>
      </w:pPr>
      <w:r w:rsidRPr="00B736FF">
        <w:rPr>
          <w:rFonts w:ascii="Times New Roman" w:hAnsi="Times New Roman" w:cs="Times New Roman"/>
        </w:rPr>
        <w:t xml:space="preserve">Количество занятий  в день (минимальное и максимальное) для каждой ступени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6"/>
      </w:tblGrid>
      <w:tr w:rsidR="00B736FF" w:rsidRPr="00B736FF" w:rsidTr="00565F24">
        <w:tc>
          <w:tcPr>
            <w:tcW w:w="4785" w:type="dxa"/>
            <w:gridSpan w:val="2"/>
          </w:tcPr>
          <w:p w:rsidR="00B736FF" w:rsidRPr="00B736FF" w:rsidRDefault="00B736FF" w:rsidP="00565F24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1 ступень</w:t>
            </w:r>
          </w:p>
        </w:tc>
      </w:tr>
      <w:tr w:rsidR="00B736FF" w:rsidRPr="00B736FF" w:rsidTr="00565F24">
        <w:tc>
          <w:tcPr>
            <w:tcW w:w="2389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минимальное</w:t>
            </w:r>
          </w:p>
        </w:tc>
        <w:tc>
          <w:tcPr>
            <w:tcW w:w="2396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максимальное</w:t>
            </w:r>
          </w:p>
        </w:tc>
      </w:tr>
      <w:tr w:rsidR="00B736FF" w:rsidRPr="00B736FF" w:rsidTr="00565F24">
        <w:tc>
          <w:tcPr>
            <w:tcW w:w="2389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6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5</w:t>
            </w:r>
          </w:p>
        </w:tc>
      </w:tr>
      <w:tr w:rsidR="00B736FF" w:rsidRPr="00B736FF" w:rsidTr="00565F24">
        <w:tc>
          <w:tcPr>
            <w:tcW w:w="4785" w:type="dxa"/>
            <w:gridSpan w:val="2"/>
          </w:tcPr>
          <w:p w:rsidR="00B736FF" w:rsidRPr="00B736FF" w:rsidRDefault="00B736FF" w:rsidP="00565F24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2 ступень</w:t>
            </w:r>
          </w:p>
        </w:tc>
      </w:tr>
      <w:tr w:rsidR="00B736FF" w:rsidRPr="00B736FF" w:rsidTr="00565F24">
        <w:tc>
          <w:tcPr>
            <w:tcW w:w="2389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минимальное</w:t>
            </w:r>
          </w:p>
        </w:tc>
        <w:tc>
          <w:tcPr>
            <w:tcW w:w="2396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максимальное</w:t>
            </w:r>
          </w:p>
        </w:tc>
      </w:tr>
      <w:tr w:rsidR="00B736FF" w:rsidRPr="00B736FF" w:rsidTr="00565F24">
        <w:tc>
          <w:tcPr>
            <w:tcW w:w="2389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6</w:t>
            </w:r>
          </w:p>
        </w:tc>
      </w:tr>
      <w:tr w:rsidR="00B736FF" w:rsidRPr="00B736FF" w:rsidTr="00565F24">
        <w:tc>
          <w:tcPr>
            <w:tcW w:w="4785" w:type="dxa"/>
            <w:gridSpan w:val="2"/>
          </w:tcPr>
          <w:p w:rsidR="00B736FF" w:rsidRPr="00B736FF" w:rsidRDefault="00B736FF" w:rsidP="00565F24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3 ступень</w:t>
            </w:r>
          </w:p>
        </w:tc>
      </w:tr>
      <w:tr w:rsidR="00B736FF" w:rsidRPr="00B736FF" w:rsidTr="00565F24">
        <w:tc>
          <w:tcPr>
            <w:tcW w:w="2389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минимальное</w:t>
            </w:r>
          </w:p>
        </w:tc>
        <w:tc>
          <w:tcPr>
            <w:tcW w:w="2396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максимальное</w:t>
            </w:r>
          </w:p>
        </w:tc>
      </w:tr>
      <w:tr w:rsidR="00B736FF" w:rsidRPr="00B736FF" w:rsidTr="00565F24">
        <w:tc>
          <w:tcPr>
            <w:tcW w:w="2389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6" w:type="dxa"/>
          </w:tcPr>
          <w:p w:rsidR="00B736FF" w:rsidRPr="00B736FF" w:rsidRDefault="00B736FF" w:rsidP="00565F24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7</w:t>
            </w:r>
          </w:p>
        </w:tc>
      </w:tr>
    </w:tbl>
    <w:p w:rsidR="00B736FF" w:rsidRPr="00B736FF" w:rsidRDefault="00B736FF" w:rsidP="00B736FF">
      <w:pPr>
        <w:rPr>
          <w:rFonts w:ascii="Times New Roman" w:hAnsi="Times New Roman" w:cs="Times New Roman"/>
        </w:rPr>
      </w:pPr>
      <w:r w:rsidRPr="00B736FF">
        <w:rPr>
          <w:rFonts w:ascii="Times New Roman" w:hAnsi="Times New Roman" w:cs="Times New Roman"/>
        </w:rPr>
        <w:t xml:space="preserve">   </w:t>
      </w:r>
    </w:p>
    <w:p w:rsidR="00B736FF" w:rsidRPr="00B736FF" w:rsidRDefault="00B736FF" w:rsidP="00B736FF">
      <w:pPr>
        <w:rPr>
          <w:rFonts w:ascii="Times New Roman" w:hAnsi="Times New Roman" w:cs="Times New Roman"/>
          <w:u w:val="single"/>
        </w:rPr>
      </w:pPr>
      <w:r w:rsidRPr="00B736FF">
        <w:rPr>
          <w:rFonts w:ascii="Times New Roman" w:hAnsi="Times New Roman" w:cs="Times New Roman"/>
        </w:rPr>
        <w:t xml:space="preserve">Продолжительность уроков  (мин.)  </w:t>
      </w:r>
      <w:r w:rsidRPr="00B736FF">
        <w:rPr>
          <w:rFonts w:ascii="Times New Roman" w:hAnsi="Times New Roman" w:cs="Times New Roman"/>
          <w:u w:val="single"/>
        </w:rPr>
        <w:t xml:space="preserve">1 класс: </w:t>
      </w:r>
      <w:r w:rsidRPr="00B736FF">
        <w:rPr>
          <w:rFonts w:ascii="Times New Roman" w:hAnsi="Times New Roman" w:cs="Times New Roman"/>
          <w:u w:val="single"/>
          <w:lang w:val="en-US"/>
        </w:rPr>
        <w:t>I</w:t>
      </w:r>
      <w:r w:rsidRPr="00B736FF">
        <w:rPr>
          <w:rFonts w:ascii="Times New Roman" w:hAnsi="Times New Roman" w:cs="Times New Roman"/>
          <w:u w:val="single"/>
        </w:rPr>
        <w:t xml:space="preserve"> полугодие - 35 минут; </w:t>
      </w:r>
      <w:r w:rsidRPr="00B736FF">
        <w:rPr>
          <w:rFonts w:ascii="Times New Roman" w:hAnsi="Times New Roman" w:cs="Times New Roman"/>
          <w:u w:val="single"/>
          <w:lang w:val="en-US"/>
        </w:rPr>
        <w:t>II</w:t>
      </w:r>
      <w:r w:rsidRPr="00B736FF">
        <w:rPr>
          <w:rFonts w:ascii="Times New Roman" w:hAnsi="Times New Roman" w:cs="Times New Roman"/>
          <w:u w:val="single"/>
        </w:rPr>
        <w:t xml:space="preserve"> полугодие - 45 минут; 2-11 классы – 40 минут</w:t>
      </w:r>
    </w:p>
    <w:p w:rsidR="00B736FF" w:rsidRPr="00B736FF" w:rsidRDefault="00B736FF" w:rsidP="00B736FF">
      <w:pPr>
        <w:rPr>
          <w:rFonts w:ascii="Times New Roman" w:hAnsi="Times New Roman" w:cs="Times New Roman"/>
        </w:rPr>
      </w:pPr>
      <w:r w:rsidRPr="00B736FF">
        <w:rPr>
          <w:rFonts w:ascii="Times New Roman" w:hAnsi="Times New Roman" w:cs="Times New Roman"/>
        </w:rPr>
        <w:t>Продолжительность перемен (минимальная, максимальная</w:t>
      </w:r>
      <w:r w:rsidRPr="00B736FF">
        <w:rPr>
          <w:rFonts w:ascii="Times New Roman" w:hAnsi="Times New Roman" w:cs="Times New Roman"/>
          <w:u w:val="single"/>
        </w:rPr>
        <w:t>)         10   -  20 минут</w:t>
      </w:r>
    </w:p>
    <w:p w:rsidR="00B736FF" w:rsidRPr="00B736FF" w:rsidRDefault="00B736FF" w:rsidP="00B736FF">
      <w:pPr>
        <w:rPr>
          <w:rFonts w:ascii="Times New Roman" w:hAnsi="Times New Roman" w:cs="Times New Roman"/>
        </w:rPr>
      </w:pPr>
      <w:r w:rsidRPr="00B736FF">
        <w:rPr>
          <w:rFonts w:ascii="Times New Roman" w:hAnsi="Times New Roman" w:cs="Times New Roman"/>
        </w:rP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B736FF" w:rsidRPr="00B736FF" w:rsidTr="00565F24">
        <w:tc>
          <w:tcPr>
            <w:tcW w:w="1548" w:type="dxa"/>
            <w:vAlign w:val="center"/>
          </w:tcPr>
          <w:p w:rsidR="00B736FF" w:rsidRPr="00B736FF" w:rsidRDefault="00B736FF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B736FF" w:rsidRPr="00B736FF" w:rsidRDefault="00B736FF" w:rsidP="00565F2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Классы (группы)</w:t>
            </w:r>
          </w:p>
        </w:tc>
        <w:tc>
          <w:tcPr>
            <w:tcW w:w="3191" w:type="dxa"/>
          </w:tcPr>
          <w:p w:rsidR="00B736FF" w:rsidRPr="00B736FF" w:rsidRDefault="00B736FF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Общее  количество обучающихся  в смене</w:t>
            </w:r>
          </w:p>
        </w:tc>
      </w:tr>
      <w:tr w:rsidR="00B736FF" w:rsidRPr="00B736FF" w:rsidTr="00565F24">
        <w:tc>
          <w:tcPr>
            <w:tcW w:w="1548" w:type="dxa"/>
          </w:tcPr>
          <w:p w:rsidR="00B736FF" w:rsidRPr="00B736FF" w:rsidRDefault="00B736FF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4832" w:type="dxa"/>
          </w:tcPr>
          <w:p w:rsidR="00B736FF" w:rsidRPr="00B736FF" w:rsidRDefault="00B736FF" w:rsidP="00E23C32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1а, 1б, 1в,  2а, 2б, 2в, 2г, 3а, 3б, 3в,</w:t>
            </w:r>
            <w:r w:rsidR="00E23C32">
              <w:rPr>
                <w:rFonts w:ascii="Times New Roman" w:hAnsi="Times New Roman" w:cs="Times New Roman"/>
              </w:rPr>
              <w:t xml:space="preserve"> 3г, </w:t>
            </w:r>
            <w:r w:rsidRPr="00B736FF">
              <w:rPr>
                <w:rFonts w:ascii="Times New Roman" w:hAnsi="Times New Roman" w:cs="Times New Roman"/>
              </w:rPr>
              <w:t xml:space="preserve"> 4а, 4б,  4в, 5а, 5б, 5в, </w:t>
            </w:r>
            <w:r w:rsidR="00E23C32">
              <w:rPr>
                <w:rFonts w:ascii="Times New Roman" w:hAnsi="Times New Roman" w:cs="Times New Roman"/>
              </w:rPr>
              <w:t xml:space="preserve">5г, </w:t>
            </w:r>
            <w:r w:rsidRPr="00B736FF">
              <w:rPr>
                <w:rFonts w:ascii="Times New Roman" w:hAnsi="Times New Roman" w:cs="Times New Roman"/>
              </w:rPr>
              <w:t>6а, 6б,</w:t>
            </w:r>
            <w:r w:rsidR="00E23C32">
              <w:rPr>
                <w:rFonts w:ascii="Times New Roman" w:hAnsi="Times New Roman" w:cs="Times New Roman"/>
              </w:rPr>
              <w:t xml:space="preserve"> 6в, 7а, 7б,  7в,  8а, 8б, 8в, </w:t>
            </w:r>
            <w:r w:rsidRPr="00B736FF">
              <w:rPr>
                <w:rFonts w:ascii="Times New Roman" w:hAnsi="Times New Roman" w:cs="Times New Roman"/>
              </w:rPr>
              <w:t>9а, 9б, 9в,10, 11</w:t>
            </w:r>
          </w:p>
        </w:tc>
        <w:tc>
          <w:tcPr>
            <w:tcW w:w="3191" w:type="dxa"/>
          </w:tcPr>
          <w:p w:rsidR="00B736FF" w:rsidRPr="00B736FF" w:rsidRDefault="00CE4189" w:rsidP="00565F2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</w:tr>
    </w:tbl>
    <w:p w:rsidR="00B736FF" w:rsidRPr="00B736FF" w:rsidRDefault="00B736FF" w:rsidP="00B73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015CEA" w:rsidRPr="00BD1E25" w:rsidRDefault="00015CEA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6D0958" w:rsidRPr="00BD1E25" w:rsidRDefault="00563ACF" w:rsidP="00015C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="000D74E5"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нализ динамики результатов успеваемости и качества знаний</w:t>
      </w:r>
    </w:p>
    <w:p w:rsidR="006D0958" w:rsidRPr="00BD1E2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Результаты освоения учащимися программ начального общего образования по </w:t>
      </w:r>
      <w:r w:rsidR="007D79E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показателю «успеваемость» в 2019</w:t>
      </w:r>
      <w:r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учебном году</w:t>
      </w:r>
    </w:p>
    <w:tbl>
      <w:tblPr>
        <w:tblW w:w="15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938"/>
        <w:gridCol w:w="1710"/>
        <w:gridCol w:w="621"/>
        <w:gridCol w:w="1608"/>
        <w:gridCol w:w="453"/>
        <w:gridCol w:w="1472"/>
        <w:gridCol w:w="489"/>
        <w:gridCol w:w="1513"/>
        <w:gridCol w:w="403"/>
        <w:gridCol w:w="1513"/>
        <w:gridCol w:w="403"/>
        <w:gridCol w:w="1513"/>
        <w:gridCol w:w="403"/>
      </w:tblGrid>
      <w:tr w:rsidR="006D0958" w:rsidRPr="00BD1E2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BD1E2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Всего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обучающихся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Из 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Переведены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условно</w:t>
            </w:r>
          </w:p>
        </w:tc>
      </w:tr>
      <w:tr w:rsidR="006D0958" w:rsidRPr="00BD1E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</w:tr>
      <w:tr w:rsidR="006D0958" w:rsidRPr="00BD1E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отметкам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 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отметкам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CE418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CE418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  <w:r w:rsidR="00CE418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CE418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CE418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CE418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CE418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CE418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CE418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66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66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  <w:r w:rsidR="0066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66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66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  <w:r w:rsidR="0066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66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326862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66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661E25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</w:tbl>
    <w:p w:rsidR="00BD1E25" w:rsidRDefault="001046DC" w:rsidP="00BD1E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4656"/>
          <w:tab w:val="left" w:pos="14884"/>
        </w:tabs>
        <w:spacing w:before="0" w:beforeAutospacing="0" w:after="0" w:afterAutospacing="0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66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показателю «успеваемость» в 2019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7D79E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показателю «успеваемость» в 201</w:t>
      </w:r>
      <w:r w:rsidR="00343F5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8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</w:t>
      </w:r>
      <w:r w:rsidR="007D79E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остались на прошлом уровне.</w:t>
      </w:r>
      <w:r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6D0958" w:rsidRPr="00BD1E25" w:rsidRDefault="001046DC" w:rsidP="001046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4656"/>
          <w:tab w:val="left" w:pos="1488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</w:t>
      </w:r>
    </w:p>
    <w:p w:rsidR="006D0958" w:rsidRPr="00BD1E2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Результаты освоения учащимися программ основного общего образования по </w:t>
      </w:r>
      <w:r w:rsidR="007D79E7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показателю «успеваемость» в 2019</w:t>
      </w: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году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912"/>
        <w:gridCol w:w="1642"/>
        <w:gridCol w:w="597"/>
        <w:gridCol w:w="1507"/>
        <w:gridCol w:w="448"/>
        <w:gridCol w:w="1507"/>
        <w:gridCol w:w="398"/>
        <w:gridCol w:w="1642"/>
        <w:gridCol w:w="398"/>
        <w:gridCol w:w="1642"/>
        <w:gridCol w:w="398"/>
        <w:gridCol w:w="1642"/>
        <w:gridCol w:w="398"/>
      </w:tblGrid>
      <w:tr w:rsidR="006D0958" w:rsidRPr="00BD1E2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Всего</w:t>
            </w:r>
            <w:r w:rsidRPr="00BD1E25">
              <w:rPr>
                <w:rFonts w:ascii="Times New Roman" w:hAnsi="Times New Roman" w:cs="Times New Roman"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обучающихся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Из них</w:t>
            </w:r>
            <w:r w:rsidRPr="00BD1E25">
              <w:rPr>
                <w:rFonts w:ascii="Times New Roman" w:hAnsi="Times New Roman" w:cs="Times New Roman"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Окончили</w:t>
            </w:r>
            <w:r w:rsidRPr="00BD1E25">
              <w:rPr>
                <w:rFonts w:ascii="Times New Roman" w:hAnsi="Times New Roman" w:cs="Times New Roman"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Окончили</w:t>
            </w:r>
            <w:r w:rsidRPr="00BD1E25">
              <w:rPr>
                <w:rFonts w:ascii="Times New Roman" w:hAnsi="Times New Roman" w:cs="Times New Roman"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Переведены</w:t>
            </w:r>
            <w:r w:rsidRPr="00BD1E25">
              <w:rPr>
                <w:rFonts w:ascii="Times New Roman" w:hAnsi="Times New Roman" w:cs="Times New Roman"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условно</w:t>
            </w:r>
          </w:p>
        </w:tc>
      </w:tr>
      <w:tr w:rsidR="006D0958" w:rsidRPr="00BD1E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</w:tr>
      <w:tr w:rsidR="006D0958" w:rsidRPr="00BD1E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отметками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отметками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046DC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046DC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E23C32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E23C32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E23C32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E23C32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046DC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  <w:r w:rsidR="00E23C3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E23C32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046DC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  <w:r w:rsidR="00E23C3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046DC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046DC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542826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046DC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542826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2C50C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Fonts w:ascii="Times New Roman" w:hAnsi="Times New Roman" w:cs="Times New Roman"/>
              </w:rPr>
              <w:t>3</w:t>
            </w:r>
            <w:r w:rsidR="002C50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2C50CE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D30CA8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</w:tbl>
    <w:p w:rsidR="006D0958" w:rsidRPr="00BD1E25" w:rsidRDefault="00BD1E25" w:rsidP="00BD1E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1B02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показателю «успеваемость» в 2019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с результатами освоения учащимися программ основного общего образования по </w:t>
      </w:r>
      <w:r w:rsidR="001B02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показателю «успеваемость» в 2018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году, то можно 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отметить, что процент учащихся, окончивших на «4» и «5», </w:t>
      </w:r>
      <w:r w:rsidR="001B02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повысился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1B02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3</w:t>
      </w:r>
      <w:r w:rsidR="00542826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% 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(в 201</w:t>
      </w:r>
      <w:r w:rsidR="001B02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8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был </w:t>
      </w:r>
      <w:r w:rsidR="001B02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36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%), процент учащихся, окончивших на </w:t>
      </w:r>
      <w:r w:rsidR="00542826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«5» </w:t>
      </w:r>
      <w:r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стабилен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1B02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Процент не успевающих в 2019 году уменьшился на 2% ( в 2018 году 3%)</w:t>
      </w:r>
    </w:p>
    <w:p w:rsidR="00542826" w:rsidRPr="00BD1E25" w:rsidRDefault="00542826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BD1E2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Результаты освоения программ среднего общег</w:t>
      </w:r>
      <w:r w:rsid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о образования обучающимися 10 -</w:t>
      </w: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 11-х классов </w:t>
      </w:r>
    </w:p>
    <w:p w:rsidR="006D0958" w:rsidRPr="00BD1E25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по </w:t>
      </w:r>
      <w:r w:rsidR="001B0269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показателю «успеваемость» в 2019</w:t>
      </w:r>
      <w:r w:rsidRPr="00BD1E25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году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730"/>
        <w:gridCol w:w="1485"/>
        <w:gridCol w:w="539"/>
        <w:gridCol w:w="1436"/>
        <w:gridCol w:w="405"/>
        <w:gridCol w:w="1315"/>
        <w:gridCol w:w="436"/>
        <w:gridCol w:w="1351"/>
        <w:gridCol w:w="360"/>
        <w:gridCol w:w="1351"/>
        <w:gridCol w:w="360"/>
        <w:gridCol w:w="1351"/>
        <w:gridCol w:w="360"/>
        <w:gridCol w:w="405"/>
        <w:gridCol w:w="1351"/>
      </w:tblGrid>
      <w:tr w:rsidR="006D0958" w:rsidRPr="00BD1E2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BD1E2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BD1E2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Всего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обучающихся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Из них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Окончили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Переведены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Сменили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форму 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обучения</w:t>
            </w:r>
          </w:p>
        </w:tc>
      </w:tr>
      <w:tr w:rsidR="006D0958" w:rsidRPr="00BD1E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</w:tr>
      <w:tr w:rsidR="006D0958" w:rsidRPr="00BD1E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BD1E25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452786" w:rsidP="00452786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c</w:t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br/>
            </w:r>
            <w:r w:rsidR="000D74E5"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отметкам</w:t>
            </w:r>
            <w:r w:rsidR="000D74E5"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="000D74E5"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</w:t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="000D74E5"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</w:t>
            </w:r>
            <w:r w:rsidRPr="00BD1E25">
              <w:rPr>
                <w:rFonts w:ascii="Times New Roman" w:hAnsi="Times New Roman" w:cs="Times New Roman"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отметкам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Количеств</w:t>
            </w:r>
            <w:r w:rsidRPr="00BD1E25">
              <w:rPr>
                <w:rFonts w:ascii="Times New Roman" w:hAnsi="Times New Roman" w:cs="Times New Roman"/>
                <w:bCs/>
                <w:iCs/>
              </w:rPr>
              <w:br/>
            </w: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452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452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452786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452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452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D0958" w:rsidRPr="00BD1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542826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1B026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542826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1B026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452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542826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452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D1E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0958" w:rsidRPr="00BD1E25" w:rsidRDefault="001B0269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</w:tr>
    </w:tbl>
    <w:p w:rsidR="006D0958" w:rsidRPr="00BD1E25" w:rsidRDefault="00BD1E25" w:rsidP="00BD1E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Результаты освоения учащимися программ среднего общего образования по </w:t>
      </w:r>
      <w:r w:rsidR="001B02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показателю «успеваемость» в 2019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учебном году </w:t>
      </w:r>
      <w:r w:rsidR="00EE2A5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стабильны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процент учащихся, окончивших на «5»</w:t>
      </w:r>
      <w:r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вырос на </w:t>
      </w:r>
      <w:r w:rsidR="00EE2A5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%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(в 2017 было </w:t>
      </w:r>
      <w:r w:rsidR="00EE2A5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12</w:t>
      </w:r>
      <w:r w:rsidR="000D74E5" w:rsidRPr="00BD1E2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%).</w:t>
      </w:r>
      <w:r w:rsidR="00EE2A5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Увеличилось количество обучающихся, сменивших форму обучения после окончания 10 класса.</w:t>
      </w:r>
    </w:p>
    <w:p w:rsidR="00BD1E25" w:rsidRDefault="00BD1E2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 xml:space="preserve"> </w:t>
      </w:r>
    </w:p>
    <w:p w:rsidR="006D0958" w:rsidRPr="00732A92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32A92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Результаты сдачи ЕГЭ 201</w:t>
      </w:r>
      <w:r w:rsidR="00EE2A50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Pr="00732A92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2028"/>
        <w:gridCol w:w="3155"/>
        <w:gridCol w:w="3240"/>
        <w:gridCol w:w="1978"/>
      </w:tblGrid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Сдавали всего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Сколько обучающихся</w:t>
            </w:r>
            <w:r w:rsidRPr="00732A92">
              <w:rPr>
                <w:rFonts w:ascii="Times New Roman" w:hAnsi="Times New Roman" w:cs="Times New Roman"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Сколько обучающихся</w:t>
            </w:r>
            <w:r w:rsidRPr="00732A92">
              <w:rPr>
                <w:rFonts w:ascii="Times New Roman" w:hAnsi="Times New Roman" w:cs="Times New Roman"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Средний балл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EE2A50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E0FD7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E0FD7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EE2A50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77,6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Математика</w:t>
            </w:r>
            <w:r w:rsidR="002011D2"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(профильный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EE2A50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011D2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  <w:r w:rsidR="000D74E5"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FD2C88" w:rsidRDefault="00EE2A50" w:rsidP="000D74E5">
            <w:pPr>
              <w:rPr>
                <w:rFonts w:ascii="Times New Roman" w:hAnsi="Times New Roman" w:cs="Times New Roman"/>
              </w:rPr>
            </w:pPr>
            <w:r w:rsidRPr="00FD2C88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</w:tr>
      <w:tr w:rsidR="002011D2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11D2" w:rsidRPr="00732A92" w:rsidRDefault="002011D2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11D2" w:rsidRPr="00732A92" w:rsidRDefault="00EE2A50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11D2" w:rsidRPr="00732A92" w:rsidRDefault="002A7F3D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11D2" w:rsidRPr="00732A92" w:rsidRDefault="002A7F3D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11D2" w:rsidRPr="00732A92" w:rsidRDefault="002E0FD7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2E0FD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17,4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EE2A50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011D2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8612FE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49,3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EE2A50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8612FE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8612FE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79,83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Информатика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EE2A50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011D2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011D2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  <w:r w:rsidR="008612F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EE2A50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011D2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8612FE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76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EE2A50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011D2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8612FE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</w:t>
            </w:r>
          </w:p>
        </w:tc>
      </w:tr>
      <w:tr w:rsidR="00EE2A50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EE2A50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Default="00EE2A50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8612FE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8612FE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8612FE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63,5</w:t>
            </w:r>
          </w:p>
        </w:tc>
      </w:tr>
      <w:tr w:rsidR="00EE2A50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EE2A50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Default="00EE2A50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8612FE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8612FE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EE2A50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  <w:r w:rsidR="008612F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</w:tr>
      <w:tr w:rsidR="00EE2A50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EE2A50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Default="00EE2A50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8612FE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8612FE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A50" w:rsidRPr="00732A92" w:rsidRDefault="008612FE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87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8612FE" w:rsidP="000D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8612FE" w:rsidP="000D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8612FE" w:rsidP="000D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8612FE" w:rsidP="000D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64,96</w:t>
            </w:r>
          </w:p>
        </w:tc>
      </w:tr>
    </w:tbl>
    <w:p w:rsidR="006D0958" w:rsidRPr="00732A92" w:rsidRDefault="00B736FF" w:rsidP="00B73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201</w:t>
      </w:r>
      <w:r w:rsidR="008612FE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="000D74E5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результаты ЕГ</w:t>
      </w:r>
      <w:r w:rsidR="008612FE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Э улучшились по сравнению с 2018</w:t>
      </w:r>
      <w:r w:rsidR="000D74E5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годом. </w:t>
      </w:r>
      <w:r w:rsidR="008612FE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Увеличилось количество обучающихся, получивших на ЕГЭ 90-98 баллов.</w:t>
      </w:r>
    </w:p>
    <w:p w:rsidR="00BD1E25" w:rsidRPr="00732A92" w:rsidRDefault="00BD1E2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6D0958" w:rsidRPr="00732A92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D2C88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Результаты сдачи ОГЭ 201</w:t>
      </w:r>
      <w:r w:rsidR="008612FE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Pr="00FD2C88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1938"/>
        <w:gridCol w:w="1890"/>
        <w:gridCol w:w="3015"/>
        <w:gridCol w:w="3015"/>
        <w:gridCol w:w="3015"/>
      </w:tblGrid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Сдавали всего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2A7F3D" w:rsidP="000D74E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Сколько обучающихся</w:t>
            </w:r>
          </w:p>
          <w:p w:rsidR="006D0958" w:rsidRPr="00732A92" w:rsidRDefault="000D74E5" w:rsidP="000D74E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получили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Сколько обучающихся</w:t>
            </w:r>
          </w:p>
          <w:p w:rsidR="006D0958" w:rsidRPr="00732A92" w:rsidRDefault="000D74E5" w:rsidP="000D74E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получили «4»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Сколько обучающихся</w:t>
            </w:r>
          </w:p>
          <w:p w:rsidR="006D0958" w:rsidRPr="00732A92" w:rsidRDefault="000D74E5" w:rsidP="000D74E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получили «3»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D2C88" w:rsidP="000D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A7F3D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Fonts w:ascii="Times New Roman" w:hAnsi="Times New Roman" w:cs="Times New Roman"/>
              </w:rPr>
              <w:t>1</w:t>
            </w:r>
            <w:r w:rsidR="00F6290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FD2C88" w:rsidRDefault="00F62906" w:rsidP="000D74E5">
            <w:pPr>
              <w:rPr>
                <w:rFonts w:ascii="Times New Roman" w:hAnsi="Times New Roman" w:cs="Times New Roman"/>
              </w:rPr>
            </w:pPr>
            <w:r w:rsidRPr="00FD2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FD2C88" w:rsidRDefault="002A7F3D" w:rsidP="000D74E5">
            <w:pPr>
              <w:rPr>
                <w:rFonts w:ascii="Times New Roman" w:hAnsi="Times New Roman" w:cs="Times New Roman"/>
              </w:rPr>
            </w:pPr>
            <w:r w:rsidRPr="00FD2C88">
              <w:rPr>
                <w:rFonts w:ascii="Times New Roman" w:hAnsi="Times New Roman" w:cs="Times New Roman"/>
              </w:rPr>
              <w:t>2</w:t>
            </w:r>
            <w:r w:rsidR="00F62906" w:rsidRPr="00FD2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FD2C88" w:rsidRDefault="002A7F3D" w:rsidP="000D74E5">
            <w:pPr>
              <w:rPr>
                <w:rFonts w:ascii="Times New Roman" w:hAnsi="Times New Roman" w:cs="Times New Roman"/>
              </w:rPr>
            </w:pPr>
            <w:r w:rsidRPr="00FD2C88">
              <w:rPr>
                <w:rFonts w:ascii="Times New Roman" w:hAnsi="Times New Roman" w:cs="Times New Roman"/>
              </w:rPr>
              <w:t>14</w:t>
            </w:r>
          </w:p>
        </w:tc>
      </w:tr>
      <w:tr w:rsidR="002A7F3D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2A7F3D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FD2C88" w:rsidP="00FD2C88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2A7F3D" w:rsidP="00565F24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F6290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F62906" w:rsidP="00565F24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2A7F3D" w:rsidP="00565F24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F6290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F62906" w:rsidP="00565F24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</w:p>
        </w:tc>
      </w:tr>
      <w:tr w:rsidR="00936679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936679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F62906" w:rsidP="00565F24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F62906" w:rsidP="00565F24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F62906" w:rsidP="00565F24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F62906" w:rsidP="00565F24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F62906" w:rsidP="00565F24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A7F3D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F6290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A7F3D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F6290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936679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F6290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936679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Информатика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936679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F6290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936679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936679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F6290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936679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F6290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936679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0D74E5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2A7F3D" w:rsidP="000D74E5">
            <w:pPr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F6290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732A92" w:rsidRDefault="00F62906" w:rsidP="000D74E5">
            <w:pPr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  <w:tr w:rsidR="002A7F3D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2A7F3D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F62906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F62906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F62906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F62906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F3D" w:rsidRPr="00732A92" w:rsidRDefault="00F62906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</w:tr>
      <w:tr w:rsidR="00936679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936679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F62906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F62906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F62906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936679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6679" w:rsidRPr="00732A92" w:rsidRDefault="00936679" w:rsidP="000D74E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</w:tbl>
    <w:p w:rsidR="006D0958" w:rsidRPr="00732A92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201</w:t>
      </w:r>
      <w:r w:rsidR="00F6290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="000D74E5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обучающиеся показали стабильно хорошие результаты ОГЭ. Увеличилось количество обучающих</w:t>
      </w:r>
      <w:r w:rsidR="00936679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ся, которые получили «4» и «5» по</w:t>
      </w:r>
      <w:r w:rsidR="000D74E5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сравнению с 201</w:t>
      </w:r>
      <w:r w:rsidR="00F6290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8</w:t>
      </w:r>
      <w:r w:rsidR="000D74E5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годом.</w:t>
      </w:r>
      <w:r w:rsidR="00F6290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 некоторым предметам увеличился средний балл по школе.</w:t>
      </w:r>
    </w:p>
    <w:p w:rsidR="00936679" w:rsidRPr="00732A92" w:rsidRDefault="00936679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679" w:rsidRPr="00732A92" w:rsidRDefault="00936679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58" w:rsidRPr="00732A92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92">
        <w:rPr>
          <w:rFonts w:ascii="Times New Roman" w:hAnsi="Times New Roman" w:cs="Times New Roman"/>
          <w:b/>
          <w:bCs/>
          <w:sz w:val="24"/>
          <w:szCs w:val="24"/>
        </w:rPr>
        <w:t>V. Востребованность выпускников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844"/>
        <w:gridCol w:w="1462"/>
        <w:gridCol w:w="1465"/>
        <w:gridCol w:w="2495"/>
        <w:gridCol w:w="844"/>
        <w:gridCol w:w="1482"/>
        <w:gridCol w:w="2495"/>
        <w:gridCol w:w="1582"/>
        <w:gridCol w:w="1403"/>
      </w:tblGrid>
      <w:tr w:rsidR="006D0958" w:rsidRPr="00732A9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Год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Средняя школа</w:t>
            </w:r>
          </w:p>
        </w:tc>
      </w:tr>
      <w:tr w:rsidR="006D0958" w:rsidRPr="00732A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8" w:rsidRPr="00732A92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Перешли в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10-й класс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Перешли в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10-й класс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Поступили в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профессиональную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Поступили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 вузы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Поступили в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профессиональную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Устроились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Пошли на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срочную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службу по </w:t>
            </w:r>
            <w:r w:rsidRPr="00732A92">
              <w:rPr>
                <w:rFonts w:ascii="Times New Roman" w:hAnsi="Times New Roman" w:cs="Times New Roman"/>
                <w:bCs/>
                <w:iCs/>
              </w:rPr>
              <w:br/>
            </w: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призыву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2C4A2B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D0958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2C4A2B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958" w:rsidRPr="00732A92" w:rsidRDefault="00936679" w:rsidP="000D74E5">
            <w:pPr>
              <w:jc w:val="center"/>
              <w:rPr>
                <w:rFonts w:ascii="Times New Roman" w:hAnsi="Times New Roman" w:cs="Times New Roman"/>
              </w:rPr>
            </w:pPr>
            <w:r w:rsidRPr="00732A9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EE2A50" w:rsidRPr="00732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EE2A50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EE2A50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2C4A2B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2C4A2B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2C4A2B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EE2A50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EE2A50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EE2A50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EE2A50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50" w:rsidRPr="00732A92" w:rsidRDefault="00EE2A50" w:rsidP="000D74E5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</w:tbl>
    <w:p w:rsidR="006D0958" w:rsidRPr="00732A92" w:rsidRDefault="00732A9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Количество выпускников</w:t>
      </w:r>
      <w:r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поступающих в вузы, стабильно</w:t>
      </w:r>
      <w:r w:rsidR="000D74E5" w:rsidRPr="00732A9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6D0958" w:rsidRPr="00281016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281016">
        <w:t> </w:t>
      </w:r>
    </w:p>
    <w:p w:rsidR="00732A92" w:rsidRDefault="00732A9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6D0958" w:rsidRPr="002E5947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E5947">
        <w:rPr>
          <w:rFonts w:ascii="Times New Roman" w:hAnsi="Times New Roman" w:cs="Times New Roman"/>
          <w:b/>
          <w:bCs/>
          <w:sz w:val="24"/>
          <w:szCs w:val="24"/>
        </w:rPr>
        <w:t>VI. Оценка функционирования внутренней системы оценки качества образования</w:t>
      </w:r>
    </w:p>
    <w:p w:rsidR="006D0958" w:rsidRPr="002E5947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Школе утверждено положение о внутренней системе оценки качества образования от </w:t>
      </w:r>
      <w:r w:rsidR="000D74E5" w:rsidRPr="00A44D5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17.09.2016.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 итогам оценки качества образования в 201</w:t>
      </w:r>
      <w:r w:rsidR="002C4A2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выявлено, что метапредметные результаты соответствуют среднему уровню, сформированность личностных результатов высокая.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 результатам анкетирования 201</w:t>
      </w:r>
      <w:r w:rsidR="002C4A2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 </w:t>
      </w:r>
      <w:r w:rsidR="002C4A2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82%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количество обучающихся, удовлетворенных образовательным процессом, – </w:t>
      </w:r>
      <w:r w:rsidR="002C4A2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71%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732A92" w:rsidRPr="002E5947" w:rsidRDefault="00732A9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58" w:rsidRPr="002E5947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947">
        <w:rPr>
          <w:rFonts w:ascii="Times New Roman" w:hAnsi="Times New Roman" w:cs="Times New Roman"/>
          <w:b/>
          <w:bCs/>
          <w:sz w:val="24"/>
          <w:szCs w:val="24"/>
        </w:rPr>
        <w:t>VII. Оценка кадрового обеспечения</w:t>
      </w:r>
    </w:p>
    <w:p w:rsidR="00732A92" w:rsidRPr="002E5947" w:rsidRDefault="00732A92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A92" w:rsidRPr="002E5947" w:rsidRDefault="00732A92" w:rsidP="00732A92">
      <w:pPr>
        <w:rPr>
          <w:rFonts w:ascii="Times New Roman" w:hAnsi="Times New Roman" w:cs="Times New Roman"/>
          <w:i/>
        </w:rPr>
      </w:pPr>
      <w:r w:rsidRPr="002E5947">
        <w:rPr>
          <w:rFonts w:ascii="Times New Roman" w:hAnsi="Times New Roman" w:cs="Times New Roman"/>
          <w:i/>
        </w:rPr>
        <w:t>Сведения об административных работниках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544"/>
        <w:gridCol w:w="3686"/>
        <w:gridCol w:w="1559"/>
        <w:gridCol w:w="1701"/>
        <w:gridCol w:w="2590"/>
      </w:tblGrid>
      <w:tr w:rsidR="00732A92" w:rsidRPr="002E5947" w:rsidTr="00732A92">
        <w:trPr>
          <w:trHeight w:val="690"/>
        </w:trPr>
        <w:tc>
          <w:tcPr>
            <w:tcW w:w="2376" w:type="dxa"/>
            <w:vMerge w:val="restart"/>
            <w:vAlign w:val="center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544" w:type="dxa"/>
            <w:vMerge w:val="restart"/>
            <w:vAlign w:val="center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686" w:type="dxa"/>
            <w:vMerge w:val="restart"/>
            <w:vAlign w:val="center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3260" w:type="dxa"/>
            <w:gridSpan w:val="2"/>
            <w:vAlign w:val="center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Стаж административной работы</w:t>
            </w:r>
          </w:p>
        </w:tc>
        <w:tc>
          <w:tcPr>
            <w:tcW w:w="2590" w:type="dxa"/>
            <w:vAlign w:val="center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Квалификационная категория по административной  работе</w:t>
            </w:r>
          </w:p>
        </w:tc>
      </w:tr>
      <w:tr w:rsidR="00732A92" w:rsidRPr="002E5947" w:rsidTr="00732A92">
        <w:trPr>
          <w:trHeight w:val="690"/>
        </w:trPr>
        <w:tc>
          <w:tcPr>
            <w:tcW w:w="2376" w:type="dxa"/>
            <w:vMerge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 xml:space="preserve">общий 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в данном учреждении</w:t>
            </w:r>
          </w:p>
        </w:tc>
        <w:tc>
          <w:tcPr>
            <w:tcW w:w="2590" w:type="dxa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732A92" w:rsidRPr="002E5947" w:rsidTr="00732A92">
        <w:tc>
          <w:tcPr>
            <w:tcW w:w="2376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544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Чуприна Владимир Викторович</w:t>
            </w:r>
          </w:p>
        </w:tc>
        <w:tc>
          <w:tcPr>
            <w:tcW w:w="3686" w:type="dxa"/>
          </w:tcPr>
          <w:p w:rsidR="00732A92" w:rsidRPr="002E5947" w:rsidRDefault="00732A92" w:rsidP="002C4A2B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 xml:space="preserve">Высшее, ЮФУ, историк, педстаж </w:t>
            </w:r>
            <w:r w:rsidR="002C4A2B">
              <w:rPr>
                <w:rFonts w:ascii="Times New Roman" w:hAnsi="Times New Roman"/>
                <w:sz w:val="24"/>
                <w:szCs w:val="24"/>
              </w:rPr>
              <w:t>– 5 лет</w:t>
            </w:r>
          </w:p>
        </w:tc>
        <w:tc>
          <w:tcPr>
            <w:tcW w:w="1559" w:type="dxa"/>
          </w:tcPr>
          <w:p w:rsidR="00732A92" w:rsidRPr="002E5947" w:rsidRDefault="002C4A2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2A92" w:rsidRPr="002E5947" w:rsidRDefault="002C4A2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2A92" w:rsidRPr="002E5947" w:rsidTr="00732A92">
        <w:tc>
          <w:tcPr>
            <w:tcW w:w="2376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Попова Татьяна Вячеславовна</w:t>
            </w:r>
          </w:p>
        </w:tc>
        <w:tc>
          <w:tcPr>
            <w:tcW w:w="3686" w:type="dxa"/>
          </w:tcPr>
          <w:p w:rsidR="00732A92" w:rsidRPr="002E5947" w:rsidRDefault="00732A92" w:rsidP="002C4A2B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Высшее, Воронежский государственный университет, 1997г.; география; педстаж – 2</w:t>
            </w:r>
            <w:r w:rsidR="002C4A2B">
              <w:rPr>
                <w:rFonts w:ascii="Times New Roman" w:hAnsi="Times New Roman"/>
                <w:sz w:val="24"/>
                <w:szCs w:val="24"/>
              </w:rPr>
              <w:t>9</w:t>
            </w:r>
            <w:r w:rsidRPr="002E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A2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732A92" w:rsidRPr="002E5947" w:rsidRDefault="002C4A2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2A92" w:rsidRPr="002E5947" w:rsidRDefault="002C4A2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0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2A92" w:rsidRPr="002E5947" w:rsidTr="00732A92">
        <w:tc>
          <w:tcPr>
            <w:tcW w:w="2376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544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 xml:space="preserve">Костенко Александр Алексеевич </w:t>
            </w:r>
          </w:p>
        </w:tc>
        <w:tc>
          <w:tcPr>
            <w:tcW w:w="3686" w:type="dxa"/>
          </w:tcPr>
          <w:p w:rsidR="00732A92" w:rsidRPr="002E5947" w:rsidRDefault="00732A92" w:rsidP="002C4A2B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Высшее, Армавирский государственный педагогический институт, 1991 г.; педагогика и методика начального обучения с дополнительной специальностью иностранный язык; педстаж – 2</w:t>
            </w:r>
            <w:r w:rsidR="002C4A2B">
              <w:rPr>
                <w:rFonts w:ascii="Times New Roman" w:hAnsi="Times New Roman"/>
                <w:sz w:val="24"/>
                <w:szCs w:val="24"/>
              </w:rPr>
              <w:t>9</w:t>
            </w:r>
            <w:r w:rsidRPr="002E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947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559" w:type="dxa"/>
          </w:tcPr>
          <w:p w:rsidR="00732A92" w:rsidRPr="002E5947" w:rsidRDefault="002C4A2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732A92" w:rsidRPr="002E5947" w:rsidRDefault="002C4A2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2A92" w:rsidRPr="002E5947" w:rsidTr="00732A92">
        <w:tc>
          <w:tcPr>
            <w:tcW w:w="2376" w:type="dxa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lastRenderedPageBreak/>
              <w:t xml:space="preserve">Руководители структурных подразделений (указать должности)  </w:t>
            </w:r>
          </w:p>
        </w:tc>
        <w:tc>
          <w:tcPr>
            <w:tcW w:w="3544" w:type="dxa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 xml:space="preserve">      </w:t>
            </w:r>
          </w:p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3686" w:type="dxa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732A92" w:rsidRPr="002E5947" w:rsidRDefault="00732A92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</w:tbl>
    <w:p w:rsidR="00732A92" w:rsidRPr="002E5947" w:rsidRDefault="00732A92" w:rsidP="00732A92">
      <w:pPr>
        <w:rPr>
          <w:rFonts w:ascii="Times New Roman" w:hAnsi="Times New Roman" w:cs="Times New Roman"/>
        </w:rPr>
      </w:pPr>
    </w:p>
    <w:p w:rsidR="00732A92" w:rsidRPr="002E5947" w:rsidRDefault="00732A92" w:rsidP="00732A92">
      <w:pPr>
        <w:rPr>
          <w:rFonts w:ascii="Times New Roman" w:hAnsi="Times New Roman" w:cs="Times New Roman"/>
          <w:i/>
        </w:rPr>
      </w:pPr>
    </w:p>
    <w:p w:rsidR="00732A92" w:rsidRPr="002E5947" w:rsidRDefault="00732A92" w:rsidP="00732A92">
      <w:pPr>
        <w:rPr>
          <w:rFonts w:ascii="Times New Roman" w:hAnsi="Times New Roman" w:cs="Times New Roman"/>
          <w:i/>
        </w:rPr>
      </w:pPr>
      <w:r w:rsidRPr="002E5947">
        <w:rPr>
          <w:rFonts w:ascii="Times New Roman" w:hAnsi="Times New Roman" w:cs="Times New Roman"/>
          <w:i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50"/>
        <w:gridCol w:w="7513"/>
        <w:gridCol w:w="1701"/>
        <w:gridCol w:w="2551"/>
      </w:tblGrid>
      <w:tr w:rsidR="00732A92" w:rsidRPr="002E5947" w:rsidTr="00E11FC7">
        <w:tc>
          <w:tcPr>
            <w:tcW w:w="11165" w:type="dxa"/>
            <w:gridSpan w:val="3"/>
          </w:tcPr>
          <w:p w:rsidR="00732A92" w:rsidRPr="002E5947" w:rsidRDefault="00732A92" w:rsidP="00565F24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2A92" w:rsidRPr="002E5947" w:rsidTr="00E11FC7">
        <w:tc>
          <w:tcPr>
            <w:tcW w:w="11165" w:type="dxa"/>
            <w:gridSpan w:val="3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4</w:t>
            </w:r>
            <w:r w:rsidR="00DA0F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92" w:rsidRPr="002E5947" w:rsidTr="00E11FC7">
        <w:tc>
          <w:tcPr>
            <w:tcW w:w="11165" w:type="dxa"/>
            <w:gridSpan w:val="3"/>
          </w:tcPr>
          <w:p w:rsidR="00732A92" w:rsidRPr="002E5947" w:rsidRDefault="00732A92" w:rsidP="00565F2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Педагогические работники:</w:t>
            </w:r>
          </w:p>
          <w:p w:rsidR="00732A92" w:rsidRPr="002E5947" w:rsidRDefault="00732A92" w:rsidP="00565F2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-из них внешних совместителей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2A92" w:rsidRPr="002E5947" w:rsidRDefault="00DA0F14" w:rsidP="00565F2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32A92" w:rsidRPr="002E5947" w:rsidRDefault="00FD2C88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2A92" w:rsidRPr="002E5947" w:rsidRDefault="00732A92" w:rsidP="00565F2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32A92" w:rsidRPr="002E5947" w:rsidRDefault="00DA0F1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A92" w:rsidRPr="002E5947" w:rsidTr="00E11FC7">
        <w:tc>
          <w:tcPr>
            <w:tcW w:w="11165" w:type="dxa"/>
            <w:gridSpan w:val="3"/>
          </w:tcPr>
          <w:p w:rsidR="00732A92" w:rsidRPr="002E5947" w:rsidRDefault="00732A92" w:rsidP="00565F2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Вакансии (указать должности)</w:t>
            </w:r>
          </w:p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92" w:rsidRPr="002E5947" w:rsidTr="00E11FC7">
        <w:trPr>
          <w:trHeight w:val="129"/>
        </w:trPr>
        <w:tc>
          <w:tcPr>
            <w:tcW w:w="3652" w:type="dxa"/>
            <w:gridSpan w:val="2"/>
            <w:vMerge w:val="restart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7513" w:type="dxa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с  высшим образованием</w:t>
            </w:r>
          </w:p>
        </w:tc>
        <w:tc>
          <w:tcPr>
            <w:tcW w:w="1701" w:type="dxa"/>
          </w:tcPr>
          <w:p w:rsidR="00732A92" w:rsidRPr="002E5947" w:rsidRDefault="00DA0F1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32A92" w:rsidRPr="002E5947" w:rsidTr="00E11FC7">
        <w:trPr>
          <w:trHeight w:val="127"/>
        </w:trPr>
        <w:tc>
          <w:tcPr>
            <w:tcW w:w="3652" w:type="dxa"/>
            <w:gridSpan w:val="2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с незак. высшим образованием</w:t>
            </w:r>
          </w:p>
        </w:tc>
        <w:tc>
          <w:tcPr>
            <w:tcW w:w="1701" w:type="dxa"/>
          </w:tcPr>
          <w:p w:rsidR="00732A92" w:rsidRPr="002E5947" w:rsidRDefault="00E11FC7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A92" w:rsidRPr="002E5947" w:rsidTr="00E11FC7">
        <w:trPr>
          <w:trHeight w:val="127"/>
        </w:trPr>
        <w:tc>
          <w:tcPr>
            <w:tcW w:w="3652" w:type="dxa"/>
            <w:gridSpan w:val="2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со средним специальным</w:t>
            </w:r>
          </w:p>
        </w:tc>
        <w:tc>
          <w:tcPr>
            <w:tcW w:w="170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2A92" w:rsidRPr="002E5947" w:rsidTr="00E11FC7">
        <w:trPr>
          <w:trHeight w:val="127"/>
        </w:trPr>
        <w:tc>
          <w:tcPr>
            <w:tcW w:w="3652" w:type="dxa"/>
            <w:gridSpan w:val="2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с общим образованием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A92" w:rsidRPr="002E5947" w:rsidTr="00E11FC7">
        <w:trPr>
          <w:trHeight w:val="128"/>
        </w:trPr>
        <w:tc>
          <w:tcPr>
            <w:tcW w:w="3652" w:type="dxa"/>
            <w:gridSpan w:val="2"/>
            <w:vMerge w:val="restart"/>
          </w:tcPr>
          <w:p w:rsidR="00732A92" w:rsidRPr="002E5947" w:rsidRDefault="00732A92" w:rsidP="00565F2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Педагогические работники, имеющие ученую степень</w:t>
            </w:r>
          </w:p>
        </w:tc>
        <w:tc>
          <w:tcPr>
            <w:tcW w:w="7513" w:type="dxa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кандидата  наук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92" w:rsidRPr="002E5947" w:rsidTr="00E11FC7">
        <w:trPr>
          <w:trHeight w:val="127"/>
        </w:trPr>
        <w:tc>
          <w:tcPr>
            <w:tcW w:w="3652" w:type="dxa"/>
            <w:gridSpan w:val="2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кандидата наук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92" w:rsidRPr="002E5947" w:rsidTr="00E11FC7">
        <w:tc>
          <w:tcPr>
            <w:tcW w:w="11165" w:type="dxa"/>
            <w:gridSpan w:val="3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Педагогические работники, прошедшие курсы повышения квалификации за последние 5 лет</w:t>
            </w:r>
          </w:p>
        </w:tc>
        <w:tc>
          <w:tcPr>
            <w:tcW w:w="170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732A92" w:rsidRPr="002E5947" w:rsidRDefault="00DA0F1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92" w:rsidRPr="002E5947" w:rsidTr="00E11FC7">
        <w:trPr>
          <w:trHeight w:val="66"/>
        </w:trPr>
        <w:tc>
          <w:tcPr>
            <w:tcW w:w="2802" w:type="dxa"/>
            <w:vMerge w:val="restart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Педагогические работники, имеющие квалификационную категорию</w:t>
            </w: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</w:t>
            </w:r>
            <w:r w:rsidR="00FA78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32A92" w:rsidRPr="002E5947" w:rsidTr="00E11FC7">
        <w:trPr>
          <w:trHeight w:val="199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</w:t>
            </w:r>
            <w:r w:rsidR="00FA78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подтверждение</w:t>
            </w:r>
          </w:p>
        </w:tc>
        <w:tc>
          <w:tcPr>
            <w:tcW w:w="170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2A92" w:rsidRPr="002E5947" w:rsidTr="00E11FC7">
        <w:trPr>
          <w:trHeight w:val="69"/>
        </w:trPr>
        <w:tc>
          <w:tcPr>
            <w:tcW w:w="2802" w:type="dxa"/>
            <w:vMerge w:val="restart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2A92" w:rsidRPr="002E5947" w:rsidRDefault="00FA783B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др. должности (указать какие)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92" w:rsidRPr="002E5947" w:rsidTr="00E11FC7">
        <w:trPr>
          <w:trHeight w:val="66"/>
        </w:trPr>
        <w:tc>
          <w:tcPr>
            <w:tcW w:w="2802" w:type="dxa"/>
            <w:vMerge w:val="restart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 – 5 лет</w:t>
            </w:r>
          </w:p>
        </w:tc>
        <w:tc>
          <w:tcPr>
            <w:tcW w:w="170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5 – 10 лет</w:t>
            </w:r>
          </w:p>
        </w:tc>
        <w:tc>
          <w:tcPr>
            <w:tcW w:w="170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10 – 20 лет</w:t>
            </w:r>
          </w:p>
        </w:tc>
        <w:tc>
          <w:tcPr>
            <w:tcW w:w="170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32A92" w:rsidRPr="002E5947" w:rsidTr="00E11FC7">
        <w:trPr>
          <w:trHeight w:val="63"/>
        </w:trPr>
        <w:tc>
          <w:tcPr>
            <w:tcW w:w="2802" w:type="dxa"/>
            <w:vMerge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32A92" w:rsidRPr="002E5947" w:rsidRDefault="00732A92" w:rsidP="00565F2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2</w:t>
            </w:r>
            <w:r w:rsidR="00BB2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32A92" w:rsidRPr="002E5947" w:rsidTr="00E11FC7">
        <w:tc>
          <w:tcPr>
            <w:tcW w:w="11165" w:type="dxa"/>
            <w:gridSpan w:val="3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Педагогические работники пенсионного возраста</w:t>
            </w:r>
          </w:p>
        </w:tc>
        <w:tc>
          <w:tcPr>
            <w:tcW w:w="170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2A92" w:rsidRPr="002E5947" w:rsidTr="00E11FC7">
        <w:tc>
          <w:tcPr>
            <w:tcW w:w="11165" w:type="dxa"/>
            <w:gridSpan w:val="3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1701" w:type="dxa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A92" w:rsidRPr="002E5947" w:rsidTr="00E11FC7">
        <w:tc>
          <w:tcPr>
            <w:tcW w:w="11165" w:type="dxa"/>
            <w:gridSpan w:val="3"/>
          </w:tcPr>
          <w:p w:rsidR="00732A92" w:rsidRPr="002E5947" w:rsidRDefault="00732A92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947">
              <w:rPr>
                <w:rFonts w:ascii="Times New Roman" w:hAnsi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70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32A92" w:rsidRPr="002E5947" w:rsidRDefault="00BB2DF4" w:rsidP="00565F24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D0958" w:rsidRPr="002E5947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E11FC7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целя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х повышения качества образовательной деятельности в школе проводится целенаправленная кадровая политика, основная цель которой – </w:t>
      </w:r>
      <w:r w:rsidR="00E11FC7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законодательства.</w:t>
      </w:r>
    </w:p>
    <w:p w:rsidR="006D0958" w:rsidRPr="002E5947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Основные принципы кадровой политики направлены: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на сохранение, укрепление и развитие кадрового потенциала;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повышение уровня квалификации персонала.</w:t>
      </w:r>
    </w:p>
    <w:p w:rsidR="006D0958" w:rsidRPr="002E5947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E11FC7" w:rsidRPr="002E5947" w:rsidRDefault="00E11FC7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58" w:rsidRPr="002E5947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E5947">
        <w:rPr>
          <w:rFonts w:ascii="Times New Roman" w:hAnsi="Times New Roman" w:cs="Times New Roman"/>
          <w:b/>
          <w:bCs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E11FC7" w:rsidRPr="002E5947" w:rsidRDefault="00E11FC7" w:rsidP="00E11FC7">
      <w:pPr>
        <w:ind w:left="360"/>
        <w:rPr>
          <w:rFonts w:ascii="Times New Roman" w:hAnsi="Times New Roman" w:cs="Times New Roman"/>
          <w:i/>
        </w:rPr>
      </w:pPr>
      <w:r w:rsidRPr="002E5947">
        <w:rPr>
          <w:rFonts w:ascii="Times New Roman" w:hAnsi="Times New Roman" w:cs="Times New Roman"/>
          <w:i/>
        </w:rPr>
        <w:t xml:space="preserve"> Библиотечно-информационное оснащение образовательного процесса</w:t>
      </w:r>
    </w:p>
    <w:p w:rsidR="00E11FC7" w:rsidRPr="002E5947" w:rsidRDefault="00E11FC7" w:rsidP="00E11FC7">
      <w:pPr>
        <w:ind w:left="360"/>
        <w:rPr>
          <w:rFonts w:ascii="Times New Roman" w:hAnsi="Times New Roman" w:cs="Times New Roman"/>
          <w:i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  <w:gridCol w:w="3062"/>
      </w:tblGrid>
      <w:tr w:rsidR="00E11FC7" w:rsidRPr="002E5947" w:rsidTr="00E11FC7">
        <w:trPr>
          <w:jc w:val="center"/>
        </w:trPr>
        <w:tc>
          <w:tcPr>
            <w:tcW w:w="8363" w:type="dxa"/>
          </w:tcPr>
          <w:p w:rsidR="00E11FC7" w:rsidRPr="002E5947" w:rsidRDefault="00E11FC7" w:rsidP="00565F2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3062" w:type="dxa"/>
          </w:tcPr>
          <w:p w:rsidR="00E11FC7" w:rsidRPr="002E5947" w:rsidRDefault="00E11FC7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E11FC7" w:rsidRPr="002E5947" w:rsidTr="00E11FC7">
        <w:trPr>
          <w:jc w:val="center"/>
        </w:trPr>
        <w:tc>
          <w:tcPr>
            <w:tcW w:w="8363" w:type="dxa"/>
          </w:tcPr>
          <w:p w:rsidR="00E11FC7" w:rsidRPr="002E5947" w:rsidRDefault="00E11FC7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3062" w:type="dxa"/>
          </w:tcPr>
          <w:p w:rsidR="00E11FC7" w:rsidRPr="002E5947" w:rsidRDefault="005C745E" w:rsidP="00565F2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22862</w:t>
            </w:r>
          </w:p>
        </w:tc>
      </w:tr>
      <w:tr w:rsidR="00E11FC7" w:rsidRPr="002E5947" w:rsidTr="00E11FC7">
        <w:trPr>
          <w:jc w:val="center"/>
        </w:trPr>
        <w:tc>
          <w:tcPr>
            <w:tcW w:w="8363" w:type="dxa"/>
          </w:tcPr>
          <w:p w:rsidR="00E11FC7" w:rsidRPr="002E5947" w:rsidRDefault="00E11FC7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Доля учебников (%)  в библиотечном фонде</w:t>
            </w:r>
          </w:p>
        </w:tc>
        <w:tc>
          <w:tcPr>
            <w:tcW w:w="3062" w:type="dxa"/>
          </w:tcPr>
          <w:p w:rsidR="00E11FC7" w:rsidRPr="002E5947" w:rsidRDefault="005C745E" w:rsidP="00565F2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</w:t>
            </w:r>
            <w:r w:rsidR="00E11FC7" w:rsidRPr="002E5947">
              <w:rPr>
                <w:rFonts w:ascii="Times New Roman" w:hAnsi="Times New Roman" w:cs="Times New Roman"/>
              </w:rPr>
              <w:t>%</w:t>
            </w:r>
          </w:p>
        </w:tc>
      </w:tr>
      <w:tr w:rsidR="00E11FC7" w:rsidRPr="002E5947" w:rsidTr="00E11FC7">
        <w:trPr>
          <w:trHeight w:val="333"/>
          <w:jc w:val="center"/>
        </w:trPr>
        <w:tc>
          <w:tcPr>
            <w:tcW w:w="8363" w:type="dxa"/>
          </w:tcPr>
          <w:p w:rsidR="00E11FC7" w:rsidRPr="002E5947" w:rsidRDefault="00E11FC7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Обеспеченность учебниками  (%)</w:t>
            </w:r>
          </w:p>
        </w:tc>
        <w:tc>
          <w:tcPr>
            <w:tcW w:w="3062" w:type="dxa"/>
          </w:tcPr>
          <w:p w:rsidR="00E11FC7" w:rsidRPr="002E5947" w:rsidRDefault="00E11FC7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 xml:space="preserve">                  100 %</w:t>
            </w:r>
          </w:p>
        </w:tc>
      </w:tr>
      <w:tr w:rsidR="00E11FC7" w:rsidRPr="002E5947" w:rsidTr="00E11FC7">
        <w:trPr>
          <w:jc w:val="center"/>
        </w:trPr>
        <w:tc>
          <w:tcPr>
            <w:tcW w:w="8363" w:type="dxa"/>
          </w:tcPr>
          <w:p w:rsidR="00E11FC7" w:rsidRPr="002E5947" w:rsidRDefault="00E11FC7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Доля методических пособий (%) в библиотечном фонде, в т.ч. не старше 5 лет</w:t>
            </w:r>
          </w:p>
        </w:tc>
        <w:tc>
          <w:tcPr>
            <w:tcW w:w="3062" w:type="dxa"/>
          </w:tcPr>
          <w:p w:rsidR="00E11FC7" w:rsidRPr="002E5947" w:rsidRDefault="00E11FC7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 xml:space="preserve">                     0%</w:t>
            </w:r>
          </w:p>
        </w:tc>
      </w:tr>
      <w:tr w:rsidR="00E11FC7" w:rsidRPr="002E5947" w:rsidTr="00E11FC7">
        <w:trPr>
          <w:jc w:val="center"/>
        </w:trPr>
        <w:tc>
          <w:tcPr>
            <w:tcW w:w="8363" w:type="dxa"/>
          </w:tcPr>
          <w:p w:rsidR="00E11FC7" w:rsidRPr="002E5947" w:rsidRDefault="00E11FC7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>Количество подписных изданий</w:t>
            </w:r>
          </w:p>
        </w:tc>
        <w:tc>
          <w:tcPr>
            <w:tcW w:w="3062" w:type="dxa"/>
          </w:tcPr>
          <w:p w:rsidR="00E11FC7" w:rsidRPr="002E5947" w:rsidRDefault="00E11FC7" w:rsidP="00565F2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2E5947">
              <w:rPr>
                <w:rFonts w:ascii="Times New Roman" w:hAnsi="Times New Roman" w:cs="Times New Roman"/>
              </w:rPr>
              <w:t xml:space="preserve">                       -</w:t>
            </w:r>
          </w:p>
        </w:tc>
      </w:tr>
    </w:tbl>
    <w:p w:rsidR="00E11FC7" w:rsidRPr="002E5947" w:rsidRDefault="00E11FC7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6D0958" w:rsidRPr="002E5947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ab/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</w:t>
      </w:r>
      <w:r w:rsidR="008B431B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8B431B" w:rsidRPr="002E5947">
        <w:rPr>
          <w:rFonts w:ascii="Times New Roman" w:hAnsi="Times New Roman" w:cs="Times New Roman"/>
          <w:sz w:val="24"/>
          <w:szCs w:val="24"/>
        </w:rPr>
        <w:t>приказом Минпросвещения от 28.12.2018 №345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Средний уровень посещаемости библиотеки – 30 человек в день.</w:t>
      </w:r>
      <w:r w:rsid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  <w:r w:rsidR="002E5947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E11FC7" w:rsidRPr="002E5947" w:rsidRDefault="00E11FC7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58" w:rsidRPr="002E5947" w:rsidRDefault="000D74E5" w:rsidP="00B736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E5947">
        <w:rPr>
          <w:rFonts w:ascii="Times New Roman" w:hAnsi="Times New Roman" w:cs="Times New Roman"/>
          <w:b/>
          <w:bCs/>
          <w:sz w:val="24"/>
          <w:szCs w:val="24"/>
        </w:rPr>
        <w:t>IX. Оценка материально-технической базы</w:t>
      </w:r>
    </w:p>
    <w:p w:rsidR="006D0958" w:rsidRPr="002E5947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 из них оснащен современной мультимедийной техникой, в том числе: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лаборатория по физике;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лаборатория по химии;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лаборатория по биологии;</w:t>
      </w:r>
    </w:p>
    <w:p w:rsidR="006D0958" w:rsidRPr="002E5947" w:rsidRDefault="002E5947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компьютерный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класс;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столярная мастерская;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кабинет технологии для девочек;</w:t>
      </w:r>
    </w:p>
    <w:p w:rsidR="006D0958" w:rsidRPr="002E5947" w:rsidRDefault="000D74E5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кабинет О</w:t>
      </w:r>
      <w:r w:rsidR="002E5947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БЖ</w:t>
      </w:r>
      <w:r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6D0958" w:rsidRPr="002E5947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Кабинет расположен на первом этаже. Доступ к кабинету осуществляется через вход, оборудованный пандусом.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втором этаже здания оборудованы спортивный и актовый залы. На первом этаже оборудованы столовая и пищеблок.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D74E5" w:rsidRPr="002E594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Асфальтированная площадка для игр на территории Школы оборудована полосой препятствий. Предусмотрена площадка для оздоровительных занятий для инвалидов и детей с ОВЗ.</w:t>
      </w:r>
    </w:p>
    <w:p w:rsidR="002E5947" w:rsidRDefault="002E5947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6D0958" w:rsidRPr="00B736FF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736FF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B736FF" w:rsidRDefault="000D74E5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736F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Данные приведены</w:t>
      </w:r>
      <w:r w:rsidR="00BB2DF4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 состоянию на 30 декабря 2019</w:t>
      </w:r>
      <w:r w:rsidRPr="00B736F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года</w:t>
      </w:r>
    </w:p>
    <w:p w:rsidR="006D0958" w:rsidRPr="00B736FF" w:rsidRDefault="006D0958" w:rsidP="000D74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9"/>
        <w:gridCol w:w="2498"/>
        <w:gridCol w:w="1533"/>
      </w:tblGrid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6D0958" w:rsidRPr="00B736F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594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  <w:r w:rsidR="00BB2DF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594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BB2DF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90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594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</w:t>
            </w:r>
            <w:r w:rsidR="00BB2DF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594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BB2DF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учащихся, успевающих на «4» и «5» по результатам </w:t>
            </w:r>
            <w:r w:rsidRPr="00B736FF">
              <w:rPr>
                <w:rFonts w:ascii="Times New Roman" w:hAnsi="Times New Roman" w:cs="Times New Roman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BB2DF4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234 (38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lastRenderedPageBreak/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5947" w:rsidP="00BB2D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BB2DF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6,7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594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BB2DF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6,1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77,6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61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выпускников 9-го класса, которые получили неудовлетворительные </w:t>
            </w:r>
            <w:r w:rsidRPr="00B736FF">
              <w:rPr>
                <w:rFonts w:ascii="Times New Roman" w:hAnsi="Times New Roman" w:cs="Times New Roman"/>
              </w:rPr>
              <w:br/>
              <w:t>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выпускников 9-го класса, которые получили неудовлетворительные </w:t>
            </w:r>
            <w:r w:rsidRPr="00B736FF">
              <w:rPr>
                <w:rFonts w:ascii="Times New Roman" w:hAnsi="Times New Roman" w:cs="Times New Roman"/>
              </w:rPr>
              <w:br/>
              <w:t>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выпускников 11-го класса, которые получили результаты ниже </w:t>
            </w:r>
            <w:r w:rsidRPr="00B736FF">
              <w:rPr>
                <w:rFonts w:ascii="Times New Roman" w:hAnsi="Times New Roman" w:cs="Times New Roman"/>
              </w:rPr>
              <w:br/>
              <w:t xml:space="preserve">установленного минимального количества баллов ЕГЭ по русскому языку, от общей </w:t>
            </w:r>
            <w:r w:rsidRPr="00B736FF">
              <w:rPr>
                <w:rFonts w:ascii="Times New Roman" w:hAnsi="Times New Roman" w:cs="Times New Roman"/>
              </w:rPr>
              <w:br/>
              <w:t>численности 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выпускников 11-го класса, которые получили результаты ниже </w:t>
            </w:r>
            <w:r w:rsidRPr="00B736FF">
              <w:rPr>
                <w:rFonts w:ascii="Times New Roman" w:hAnsi="Times New Roman" w:cs="Times New Roman"/>
              </w:rPr>
              <w:br/>
              <w:t xml:space="preserve">установленного минимального количества баллов ЕГЭ по математике, от общей численности </w:t>
            </w:r>
            <w:r w:rsidRPr="00B736FF">
              <w:rPr>
                <w:rFonts w:ascii="Times New Roman" w:hAnsi="Times New Roman" w:cs="Times New Roman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выпускников 9-го класса, которые не получили аттестаты, от общей </w:t>
            </w:r>
            <w:r w:rsidRPr="00B736FF">
              <w:rPr>
                <w:rFonts w:ascii="Times New Roman" w:hAnsi="Times New Roman" w:cs="Times New Roman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выпускников 11-го класса, которые не получили аттестаты, от </w:t>
            </w:r>
            <w:r w:rsidRPr="00B736FF">
              <w:rPr>
                <w:rFonts w:ascii="Times New Roman" w:hAnsi="Times New Roman" w:cs="Times New Roman"/>
              </w:rPr>
              <w:br/>
              <w:t>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выпускников 9-го класса, которые получили аттестаты с отличием, </w:t>
            </w:r>
            <w:r w:rsidRPr="00B736FF">
              <w:rPr>
                <w:rFonts w:ascii="Times New Roman" w:hAnsi="Times New Roman" w:cs="Times New Roman"/>
              </w:rPr>
              <w:br/>
              <w:t>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 (2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выпускников 11-го класса, которые получили аттестаты с отличием, </w:t>
            </w:r>
            <w:r w:rsidRPr="00B736FF">
              <w:rPr>
                <w:rFonts w:ascii="Times New Roman" w:hAnsi="Times New Roman" w:cs="Times New Roman"/>
              </w:rPr>
              <w:br/>
              <w:t>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 (21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учащихся, которые принимали участие в олимпиадах, смотрах, </w:t>
            </w:r>
            <w:r w:rsidRPr="00B736FF">
              <w:rPr>
                <w:rFonts w:ascii="Times New Roman" w:hAnsi="Times New Roman" w:cs="Times New Roman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104 (17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учащихся – победителей и призеров олимпиад, смотров, конкурсов </w:t>
            </w:r>
            <w:r w:rsidRPr="00B736FF">
              <w:rPr>
                <w:rFonts w:ascii="Times New Roman" w:hAnsi="Times New Roman" w:cs="Times New Roman"/>
              </w:rPr>
              <w:br/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  <w:bCs/>
                <w:iCs/>
              </w:rPr>
              <w:t> </w:t>
            </w:r>
            <w:r w:rsidR="006178DD">
              <w:rPr>
                <w:rFonts w:ascii="Times New Roman" w:hAnsi="Times New Roman" w:cs="Times New Roman"/>
                <w:bCs/>
                <w:iCs/>
              </w:rPr>
              <w:t>36(6</w:t>
            </w:r>
            <w:r w:rsidR="007F36E4" w:rsidRPr="00B736FF">
              <w:rPr>
                <w:rFonts w:ascii="Times New Roman" w:hAnsi="Times New Roman" w:cs="Times New Roman"/>
                <w:bCs/>
                <w:iCs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7F36E4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lastRenderedPageBreak/>
              <w:t xml:space="preserve">Численность (удельный вес) учащихся по программам с углубленным изучением отдельных </w:t>
            </w:r>
            <w:r w:rsidRPr="00B736FF">
              <w:rPr>
                <w:rFonts w:ascii="Times New Roman" w:hAnsi="Times New Roman" w:cs="Times New Roman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профильного обучения от общей </w:t>
            </w:r>
            <w:r w:rsidRPr="00B736FF">
              <w:rPr>
                <w:rFonts w:ascii="Times New Roman" w:hAnsi="Times New Roman" w:cs="Times New Roman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с применением дистанционных </w:t>
            </w:r>
            <w:r w:rsidRPr="00B736FF">
              <w:rPr>
                <w:rFonts w:ascii="Times New Roman" w:hAnsi="Times New Roman" w:cs="Times New Roman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учащихся в рамках сетевой формы реализации образовательных </w:t>
            </w:r>
            <w:r w:rsidRPr="00B736FF">
              <w:rPr>
                <w:rFonts w:ascii="Times New Roman" w:hAnsi="Times New Roman" w:cs="Times New Roman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47</w:t>
            </w:r>
          </w:p>
        </w:tc>
      </w:tr>
      <w:tr w:rsidR="006D0958" w:rsidRPr="00B736F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41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40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7F36E4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педработников с квалификационной категорией от общей </w:t>
            </w:r>
            <w:r w:rsidRPr="00B736FF">
              <w:rPr>
                <w:rFonts w:ascii="Times New Roman" w:hAnsi="Times New Roman" w:cs="Times New Roman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6D0958" w:rsidRPr="00B736F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19 (40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6178DD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15 (32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педработников от общей численности таких работников с </w:t>
            </w:r>
            <w:r w:rsidRPr="00B736FF">
              <w:rPr>
                <w:rFonts w:ascii="Times New Roman" w:hAnsi="Times New Roman" w:cs="Times New Roman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6D0958" w:rsidRPr="00B736F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0FD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 (13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7F36E4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больше 2</w:t>
            </w:r>
            <w:r w:rsidR="000D74E5" w:rsidRPr="00B736FF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0FD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24 (51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6D0958" w:rsidRPr="00B736F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0FD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 (17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0FD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 (</w:t>
            </w:r>
            <w:r w:rsidR="007F36E4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B736FF">
              <w:rPr>
                <w:rFonts w:ascii="Times New Roman" w:hAnsi="Times New Roman" w:cs="Times New Roman"/>
              </w:rPr>
              <w:br/>
              <w:t xml:space="preserve">которые за последние пять лет прошли повышение квалификации или профессиональную </w:t>
            </w:r>
            <w:r w:rsidRPr="00B736FF">
              <w:rPr>
                <w:rFonts w:ascii="Times New Roman" w:hAnsi="Times New Roman" w:cs="Times New Roman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7F36E4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  <w:r w:rsidR="002E0FD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 (64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B736FF">
              <w:rPr>
                <w:rFonts w:ascii="Times New Roman" w:hAnsi="Times New Roman" w:cs="Times New Roman"/>
              </w:rPr>
              <w:br/>
            </w:r>
            <w:r w:rsidRPr="00B736FF">
              <w:rPr>
                <w:rFonts w:ascii="Times New Roman" w:hAnsi="Times New Roman" w:cs="Times New Roman"/>
              </w:rPr>
              <w:lastRenderedPageBreak/>
              <w:t xml:space="preserve">которые прошли повышение квалификации по применению в образовательном процессе ФГОС, </w:t>
            </w:r>
            <w:r w:rsidRPr="00B736FF">
              <w:rPr>
                <w:rFonts w:ascii="Times New Roman" w:hAnsi="Times New Roman" w:cs="Times New Roman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0FD7" w:rsidP="007F3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47 (64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6D0958" w:rsidRPr="00B736F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  <w:b/>
                <w:bCs/>
              </w:rPr>
              <w:lastRenderedPageBreak/>
              <w:t>Инфраструктура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B736FF">
              <w:rPr>
                <w:rFonts w:ascii="Times New Roman" w:hAnsi="Times New Roman" w:cs="Times New Roman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7F36E4" w:rsidP="002E0F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2E0FD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7F36E4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нет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6D0958" w:rsidRPr="00B736F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7F36E4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нет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0958" w:rsidRPr="00B736FF" w:rsidRDefault="006D0958" w:rsidP="000D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7F36E4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нет</w:t>
            </w:r>
          </w:p>
        </w:tc>
      </w:tr>
      <w:tr w:rsidR="006D0958" w:rsidRPr="00B736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 xml:space="preserve">Численность (удельный вес) обучающихся, которые могут пользоваться широкополосным </w:t>
            </w:r>
            <w:r w:rsidRPr="00B736FF">
              <w:rPr>
                <w:rFonts w:ascii="Times New Roman" w:hAnsi="Times New Roman" w:cs="Times New Roman"/>
              </w:rPr>
              <w:br/>
              <w:t>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0D74E5" w:rsidP="000D74E5">
            <w:pPr>
              <w:jc w:val="center"/>
              <w:rPr>
                <w:rFonts w:ascii="Times New Roman" w:hAnsi="Times New Roman" w:cs="Times New Roman"/>
              </w:rPr>
            </w:pPr>
            <w:r w:rsidRPr="00B736F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958" w:rsidRPr="00B736FF" w:rsidRDefault="002E0FD7" w:rsidP="000D7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621</w:t>
            </w:r>
            <w:r w:rsidR="000D74E5" w:rsidRPr="00B736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(100%)</w:t>
            </w:r>
          </w:p>
        </w:tc>
      </w:tr>
    </w:tbl>
    <w:p w:rsidR="006D0958" w:rsidRPr="00B736FF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4E5" w:rsidRPr="00B736FF">
        <w:rPr>
          <w:rFonts w:ascii="Times New Roman" w:hAnsi="Times New Roman" w:cs="Times New Roman"/>
          <w:sz w:val="24"/>
          <w:szCs w:val="24"/>
        </w:rPr>
        <w:t xml:space="preserve">Анализ показателей </w:t>
      </w:r>
      <w:r w:rsidR="000D74E5" w:rsidRPr="00B736F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указывает на то, что Школа имеет достаточную инфраструктуру, которая соответствует требованиям</w:t>
      </w:r>
      <w:r w:rsidR="000D74E5" w:rsidRPr="00B736FF">
        <w:rPr>
          <w:rFonts w:ascii="Times New Roman" w:hAnsi="Times New Roman" w:cs="Times New Roman"/>
          <w:bCs/>
          <w:iCs/>
          <w:sz w:val="24"/>
          <w:szCs w:val="24"/>
        </w:rPr>
        <w:t xml:space="preserve"> СанПиН 2.4.2.2821-10 </w:t>
      </w:r>
      <w:r w:rsidR="000D74E5" w:rsidRPr="00B736F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6D0958" w:rsidRPr="00B736FF" w:rsidRDefault="00B736FF" w:rsidP="00714A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0D74E5" w:rsidRPr="00B736F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sectPr w:rsidR="006D0958" w:rsidRPr="00B736FF" w:rsidSect="00324264">
      <w:pgSz w:w="16838" w:h="11906" w:orient="landscape"/>
      <w:pgMar w:top="568" w:right="945" w:bottom="850" w:left="9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E5" w:rsidRDefault="008C06E5" w:rsidP="003259E0">
      <w:r>
        <w:separator/>
      </w:r>
    </w:p>
  </w:endnote>
  <w:endnote w:type="continuationSeparator" w:id="0">
    <w:p w:rsidR="008C06E5" w:rsidRDefault="008C06E5" w:rsidP="003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E5" w:rsidRDefault="008C06E5" w:rsidP="003259E0">
      <w:r>
        <w:separator/>
      </w:r>
    </w:p>
  </w:footnote>
  <w:footnote w:type="continuationSeparator" w:id="0">
    <w:p w:rsidR="008C06E5" w:rsidRDefault="008C06E5" w:rsidP="0032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2A2D"/>
    <w:multiLevelType w:val="hybridMultilevel"/>
    <w:tmpl w:val="637C1FE4"/>
    <w:lvl w:ilvl="0" w:tplc="F54E5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C1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6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A7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E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AC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4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E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7D35D0"/>
    <w:multiLevelType w:val="hybridMultilevel"/>
    <w:tmpl w:val="3182CE6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4E5"/>
    <w:rsid w:val="00015CEA"/>
    <w:rsid w:val="00047B1A"/>
    <w:rsid w:val="000D74E5"/>
    <w:rsid w:val="000F399E"/>
    <w:rsid w:val="001046DC"/>
    <w:rsid w:val="001266C2"/>
    <w:rsid w:val="001455EB"/>
    <w:rsid w:val="00154553"/>
    <w:rsid w:val="001554FA"/>
    <w:rsid w:val="00162765"/>
    <w:rsid w:val="0019778E"/>
    <w:rsid w:val="001A0EC8"/>
    <w:rsid w:val="001B0269"/>
    <w:rsid w:val="001F7404"/>
    <w:rsid w:val="002011D2"/>
    <w:rsid w:val="0026069E"/>
    <w:rsid w:val="002752D4"/>
    <w:rsid w:val="00275382"/>
    <w:rsid w:val="00281016"/>
    <w:rsid w:val="002A7F3D"/>
    <w:rsid w:val="002C4A2B"/>
    <w:rsid w:val="002C50CE"/>
    <w:rsid w:val="002C6AEC"/>
    <w:rsid w:val="002E0FD7"/>
    <w:rsid w:val="002E5947"/>
    <w:rsid w:val="0030420D"/>
    <w:rsid w:val="00315DAD"/>
    <w:rsid w:val="00324264"/>
    <w:rsid w:val="003259E0"/>
    <w:rsid w:val="00326862"/>
    <w:rsid w:val="00343F57"/>
    <w:rsid w:val="0038511D"/>
    <w:rsid w:val="003E275A"/>
    <w:rsid w:val="003E75F1"/>
    <w:rsid w:val="00415DB9"/>
    <w:rsid w:val="0044280D"/>
    <w:rsid w:val="00452786"/>
    <w:rsid w:val="00465585"/>
    <w:rsid w:val="00503170"/>
    <w:rsid w:val="005127C6"/>
    <w:rsid w:val="00537DCC"/>
    <w:rsid w:val="00542826"/>
    <w:rsid w:val="0054334E"/>
    <w:rsid w:val="00563ACF"/>
    <w:rsid w:val="00565F24"/>
    <w:rsid w:val="005B2EE7"/>
    <w:rsid w:val="005C212F"/>
    <w:rsid w:val="005C745E"/>
    <w:rsid w:val="0061551E"/>
    <w:rsid w:val="006178DD"/>
    <w:rsid w:val="006428D2"/>
    <w:rsid w:val="0065186E"/>
    <w:rsid w:val="00661E25"/>
    <w:rsid w:val="006D0958"/>
    <w:rsid w:val="007143F9"/>
    <w:rsid w:val="00714A3C"/>
    <w:rsid w:val="007253CA"/>
    <w:rsid w:val="00732A92"/>
    <w:rsid w:val="00754970"/>
    <w:rsid w:val="00781F24"/>
    <w:rsid w:val="007B0288"/>
    <w:rsid w:val="007C2B64"/>
    <w:rsid w:val="007D79E7"/>
    <w:rsid w:val="007F36E4"/>
    <w:rsid w:val="007F7FF9"/>
    <w:rsid w:val="00845A7E"/>
    <w:rsid w:val="008612FE"/>
    <w:rsid w:val="00891FBE"/>
    <w:rsid w:val="008B431B"/>
    <w:rsid w:val="008C06E5"/>
    <w:rsid w:val="00936679"/>
    <w:rsid w:val="00990ADD"/>
    <w:rsid w:val="00A105D0"/>
    <w:rsid w:val="00A15E12"/>
    <w:rsid w:val="00A32629"/>
    <w:rsid w:val="00A44D59"/>
    <w:rsid w:val="00A90437"/>
    <w:rsid w:val="00AF5EF5"/>
    <w:rsid w:val="00B029AB"/>
    <w:rsid w:val="00B065C6"/>
    <w:rsid w:val="00B736FF"/>
    <w:rsid w:val="00B95D0E"/>
    <w:rsid w:val="00BB2DF4"/>
    <w:rsid w:val="00BD1E25"/>
    <w:rsid w:val="00C57BCD"/>
    <w:rsid w:val="00C63B69"/>
    <w:rsid w:val="00CE4189"/>
    <w:rsid w:val="00CE77F3"/>
    <w:rsid w:val="00D30CA8"/>
    <w:rsid w:val="00D4361D"/>
    <w:rsid w:val="00D542FC"/>
    <w:rsid w:val="00D5678F"/>
    <w:rsid w:val="00D726F0"/>
    <w:rsid w:val="00D96B3E"/>
    <w:rsid w:val="00DA0F14"/>
    <w:rsid w:val="00DA69B5"/>
    <w:rsid w:val="00E11FC7"/>
    <w:rsid w:val="00E137F5"/>
    <w:rsid w:val="00E23C32"/>
    <w:rsid w:val="00E52177"/>
    <w:rsid w:val="00EC6596"/>
    <w:rsid w:val="00EE2A50"/>
    <w:rsid w:val="00EE43B2"/>
    <w:rsid w:val="00F07A94"/>
    <w:rsid w:val="00F11927"/>
    <w:rsid w:val="00F62906"/>
    <w:rsid w:val="00FA783B"/>
    <w:rsid w:val="00FD2C88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7D4D8-E288-4A5B-B686-B6A272BA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5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095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6D09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095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9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95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9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9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95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958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6D0958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6D0958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6D0958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6D095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6D09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6D0958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6D0958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6D0958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6D0958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6D0958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6D0958"/>
    <w:rPr>
      <w:color w:val="FF9900"/>
    </w:rPr>
  </w:style>
  <w:style w:type="character" w:customStyle="1" w:styleId="small">
    <w:name w:val="small"/>
    <w:basedOn w:val="a0"/>
    <w:rsid w:val="006D0958"/>
    <w:rPr>
      <w:sz w:val="15"/>
      <w:szCs w:val="15"/>
    </w:rPr>
  </w:style>
  <w:style w:type="character" w:customStyle="1" w:styleId="fill">
    <w:name w:val="fill"/>
    <w:basedOn w:val="a0"/>
    <w:rsid w:val="006D0958"/>
    <w:rPr>
      <w:b/>
      <w:bCs/>
      <w:i/>
      <w:iCs/>
      <w:color w:val="FF0000"/>
    </w:rPr>
  </w:style>
  <w:style w:type="character" w:customStyle="1" w:styleId="maggd">
    <w:name w:val="maggd"/>
    <w:basedOn w:val="a0"/>
    <w:rsid w:val="006D0958"/>
    <w:rPr>
      <w:color w:val="006400"/>
    </w:rPr>
  </w:style>
  <w:style w:type="character" w:customStyle="1" w:styleId="magusn">
    <w:name w:val="magusn"/>
    <w:basedOn w:val="a0"/>
    <w:rsid w:val="006D0958"/>
    <w:rPr>
      <w:color w:val="006666"/>
    </w:rPr>
  </w:style>
  <w:style w:type="character" w:customStyle="1" w:styleId="enp">
    <w:name w:val="enp"/>
    <w:basedOn w:val="a0"/>
    <w:rsid w:val="006D0958"/>
    <w:rPr>
      <w:color w:val="3C7828"/>
    </w:rPr>
  </w:style>
  <w:style w:type="character" w:customStyle="1" w:styleId="kdkss">
    <w:name w:val="kdkss"/>
    <w:basedOn w:val="a0"/>
    <w:rsid w:val="006D0958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0D74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74E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74E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74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74E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D74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4E5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259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259E0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259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259E0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D54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C21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2-3">
    <w:name w:val="Medium Shading 2 Accent 3"/>
    <w:basedOn w:val="a1"/>
    <w:uiPriority w:val="64"/>
    <w:rsid w:val="00A15E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A15E1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">
    <w:name w:val="Medium Shading 2 Accent 5"/>
    <w:basedOn w:val="a1"/>
    <w:uiPriority w:val="64"/>
    <w:rsid w:val="00A15E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763676148796546E-2"/>
          <c:y val="6.5972222222222252E-2"/>
          <c:w val="0.64989059080962819"/>
          <c:h val="0.71527777777777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Техническое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Количество учащихся </c:v>
                </c:pt>
                <c:pt idx="1">
                  <c:v>Из них девочки </c:v>
                </c:pt>
                <c:pt idx="2">
                  <c:v>ОВЗ всего </c:v>
                </c:pt>
                <c:pt idx="3">
                  <c:v>Из них девочки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Естественнонаучное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Количество учащихся </c:v>
                </c:pt>
                <c:pt idx="1">
                  <c:v>Из них девочки </c:v>
                </c:pt>
                <c:pt idx="2">
                  <c:v>ОВЗ всего </c:v>
                </c:pt>
                <c:pt idx="3">
                  <c:v>Из них девочки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63</c:v>
                </c:pt>
                <c:pt idx="1">
                  <c:v>37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Туристско-краеведческое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Количество учащихся </c:v>
                </c:pt>
                <c:pt idx="1">
                  <c:v>Из них девочки </c:v>
                </c:pt>
                <c:pt idx="2">
                  <c:v>ОВЗ всего </c:v>
                </c:pt>
                <c:pt idx="3">
                  <c:v>Из них девочки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Социально-педагогическое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Количество учащихся </c:v>
                </c:pt>
                <c:pt idx="1">
                  <c:v>Из них девочки </c:v>
                </c:pt>
                <c:pt idx="2">
                  <c:v>ОВЗ всего </c:v>
                </c:pt>
                <c:pt idx="3">
                  <c:v>Из них девочки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38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 области искусств 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Количество учащихся </c:v>
                </c:pt>
                <c:pt idx="1">
                  <c:v>Из них девочки </c:v>
                </c:pt>
                <c:pt idx="2">
                  <c:v>ОВЗ всего </c:v>
                </c:pt>
                <c:pt idx="3">
                  <c:v>Из них девочки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19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 области физической культуры и спорта  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Количество учащихся </c:v>
                </c:pt>
                <c:pt idx="1">
                  <c:v>Из них девочки </c:v>
                </c:pt>
                <c:pt idx="2">
                  <c:v>ОВЗ всего </c:v>
                </c:pt>
                <c:pt idx="3">
                  <c:v>Из них девочки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185</c:v>
                </c:pt>
                <c:pt idx="1">
                  <c:v>61</c:v>
                </c:pt>
                <c:pt idx="2">
                  <c:v>31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3559000"/>
        <c:axId val="303560960"/>
        <c:axId val="0"/>
      </c:bar3DChart>
      <c:catAx>
        <c:axId val="303559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356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35609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3559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568927789934377"/>
          <c:y val="5.2083333333333377E-2"/>
          <c:w val="0.28993435448577676"/>
          <c:h val="0.89930555555555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4192</Words>
  <Characters>23895</Characters>
  <Application>Microsoft Office Word</Application>
  <DocSecurity>0</DocSecurity>
  <PresentationFormat>skplvm</PresentationFormat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по итогам 2018 года</vt:lpstr>
    </vt:vector>
  </TitlesOfParts>
  <Company/>
  <LinksUpToDate>false</LinksUpToDate>
  <CharactersWithSpaces>28031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по итогам 2018 года</dc:title>
  <dc:creator>Пользователь</dc:creator>
  <dc:description>Подготовлено на базе материалов БСС «Система Главбух»</dc:description>
  <cp:lastModifiedBy>Пользователь</cp:lastModifiedBy>
  <cp:revision>3</cp:revision>
  <cp:lastPrinted>2020-05-20T05:43:00Z</cp:lastPrinted>
  <dcterms:created xsi:type="dcterms:W3CDTF">2020-05-20T08:41:00Z</dcterms:created>
  <dcterms:modified xsi:type="dcterms:W3CDTF">2020-05-20T17:21:00Z</dcterms:modified>
</cp:coreProperties>
</file>